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3F4D52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935B5">
        <w:rPr>
          <w:color w:val="12284C" w:themeColor="text2"/>
          <w:sz w:val="28"/>
          <w:szCs w:val="36"/>
        </w:rPr>
        <w:t>Agricultural Construction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7559B">
        <w:rPr>
          <w:color w:val="12284C" w:themeColor="text2"/>
          <w:sz w:val="28"/>
          <w:szCs w:val="36"/>
        </w:rPr>
        <w:t>18403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7559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0839005" w14:textId="77777777" w:rsidR="00F7559B" w:rsidRDefault="00F7559B" w:rsidP="00F7559B">
      <w:pPr>
        <w:spacing w:before="0" w:after="0"/>
        <w:rPr>
          <w:rStyle w:val="Regular"/>
        </w:rPr>
      </w:pPr>
    </w:p>
    <w:p w14:paraId="3A97FCF5" w14:textId="782777EB" w:rsidR="00F7559B" w:rsidRPr="002D478A" w:rsidRDefault="009C4EE4" w:rsidP="00F7559B">
      <w:pPr>
        <w:spacing w:before="0" w:after="0"/>
        <w:rPr>
          <w:rFonts w:eastAsia="Times New Roman" w:cstheme="minorHAnsi"/>
          <w:color w:val="000000"/>
          <w:kern w:val="0"/>
          <w:sz w:val="20"/>
          <w:szCs w:val="20"/>
          <w14:ligatures w14:val="none"/>
        </w:rPr>
      </w:pPr>
      <w:r w:rsidRPr="000C754C">
        <w:rPr>
          <w:rStyle w:val="Regular"/>
        </w:rPr>
        <w:t>Pathways and CIP Codes:</w:t>
      </w:r>
      <w:r w:rsidR="00C22ECE">
        <w:rPr>
          <w:rStyle w:val="Strong"/>
        </w:rPr>
        <w:t xml:space="preserve"> </w:t>
      </w:r>
      <w:r w:rsidR="00AE0E95" w:rsidRPr="002D478A">
        <w:rPr>
          <w:rStyle w:val="Strong"/>
          <w:rFonts w:asciiTheme="minorHAnsi" w:hAnsiTheme="minorHAnsi" w:cstheme="minorHAnsi"/>
        </w:rPr>
        <w:t>Agricultural Technology and Mechanical Systems (01.0201); Diversified Agricultural Science (01.0000)</w:t>
      </w:r>
    </w:p>
    <w:p w14:paraId="1000F263" w14:textId="77777777" w:rsidR="00F7559B" w:rsidRDefault="00F7559B" w:rsidP="00F7559B">
      <w:pPr>
        <w:spacing w:before="0" w:after="0"/>
        <w:rPr>
          <w:rFonts w:ascii="Open Sans Light" w:eastAsia="Times New Roman" w:hAnsi="Open Sans Light" w:cs="Open Sans Light"/>
          <w:color w:val="000000"/>
          <w:kern w:val="0"/>
          <w:sz w:val="20"/>
          <w:szCs w:val="20"/>
          <w14:ligatures w14:val="none"/>
        </w:rPr>
      </w:pPr>
    </w:p>
    <w:p w14:paraId="4FBDB71A" w14:textId="5AA5E399" w:rsidR="009C4EE4" w:rsidRPr="002D478A" w:rsidRDefault="009C4EE4" w:rsidP="00F7559B">
      <w:pPr>
        <w:spacing w:before="0" w:after="0"/>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C52324" w:rsidRPr="002D478A">
        <w:rPr>
          <w:rStyle w:val="Regular"/>
          <w:rFonts w:asciiTheme="minorHAnsi" w:hAnsiTheme="minorHAnsi" w:cstheme="minorHAnsi"/>
        </w:rPr>
        <w:t>Course provides students with the skills and knowledge that are specifically applicable to the construction, maintenance, and repair of structures integral to the agricultural industry, including but not limited to animal enclosures, irrigation systems, and storage facilities. In these courses, students typically study design, planning, and construction knowledge and skills (such as survey, carpentry, plumbing, concrete, and electrical systems), in addition to the safe operation of tools and machines.</w:t>
      </w:r>
    </w:p>
    <w:p w14:paraId="5421E4D2" w14:textId="77777777" w:rsidR="00543060" w:rsidRDefault="00543060" w:rsidP="00543060">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3542B73" w14:textId="77777777" w:rsidR="00543060" w:rsidRDefault="00543060" w:rsidP="00543060">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5E8E68AF" w14:textId="269A71EA" w:rsidR="00F7559B" w:rsidRPr="00543060" w:rsidRDefault="00543060" w:rsidP="00543060">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808B238" w14:textId="77777777" w:rsidR="00150B25" w:rsidRDefault="00150B25" w:rsidP="00150B25">
      <w:pPr>
        <w:pStyle w:val="RatingScalehangingindent"/>
        <w:ind w:left="0" w:firstLine="0"/>
      </w:pPr>
    </w:p>
    <w:p w14:paraId="5023716B" w14:textId="0CB48703" w:rsidR="00150B25" w:rsidRPr="00150B25" w:rsidRDefault="00150B25" w:rsidP="00150B25">
      <w:pPr>
        <w:pStyle w:val="RatingScalehangingindent"/>
        <w:ind w:left="0" w:firstLine="0"/>
        <w:rPr>
          <w:b/>
          <w:bCs/>
        </w:rPr>
      </w:pPr>
      <w:r w:rsidRPr="00150B25">
        <w:rPr>
          <w:b/>
          <w:bCs/>
        </w:rPr>
        <w:t xml:space="preserve">Prerequisite: </w:t>
      </w:r>
      <w:r w:rsidRPr="002D478A">
        <w:t>either 18001 – Introduction to Agricultural or 18002 - Agriscience</w:t>
      </w:r>
    </w:p>
    <w:p w14:paraId="355DBBDE" w14:textId="43D6ECB1"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 </w:t>
      </w:r>
      <w:sdt>
        <w:sdtPr>
          <w:rPr>
            <w:rFonts w:ascii="Open Sans" w:eastAsiaTheme="majorEastAsia" w:hAnsi="Open Sans" w:cs="Open Sans"/>
            <w:caps/>
            <w:noProof/>
            <w:color w:val="003F65" w:themeColor="accent1" w:themeShade="BF"/>
            <w:sz w:val="20"/>
            <w:szCs w:val="20"/>
          </w:rPr>
          <w:id w:val="-1253581834"/>
          <w:placeholder>
            <w:docPart w:val="FA4A21CE092E47A88985E412F87E4D80"/>
          </w:placeholder>
        </w:sdtPr>
        <w:sdtEndPr/>
        <w:sdtContent>
          <w:r w:rsidR="0046395E" w:rsidRPr="0046395E">
            <w:rPr>
              <w:rFonts w:ascii="Open Sans" w:eastAsiaTheme="majorEastAsia" w:hAnsi="Open Sans" w:cs="Open Sans"/>
              <w:caps/>
              <w:noProof/>
              <w:color w:val="003F65" w:themeColor="accent1" w:themeShade="BF"/>
              <w:sz w:val="20"/>
              <w:szCs w:val="20"/>
            </w:rPr>
            <w:t xml:space="preserve"> CAREERS IN ELECTRICITY &amp; AG CONSTRUCTION</w:t>
          </w:r>
        </w:sdtContent>
      </w:sdt>
    </w:p>
    <w:p w14:paraId="67FCF249"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CB4734" w:rsidRPr="00CB4734" w14:paraId="166DF99F"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6DE7D506"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200" w:type="dxa"/>
          </w:tcPr>
          <w:p w14:paraId="71E446B4"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7" w:type="dxa"/>
          </w:tcPr>
          <w:p w14:paraId="5D796D96"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36BA3C9C"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140E125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1.1</w:t>
            </w:r>
          </w:p>
        </w:tc>
        <w:tc>
          <w:tcPr>
            <w:tcW w:w="8200" w:type="dxa"/>
            <w:tcBorders>
              <w:top w:val="nil"/>
              <w:left w:val="nil"/>
              <w:bottom w:val="nil"/>
              <w:right w:val="nil"/>
            </w:tcBorders>
            <w:shd w:val="clear" w:color="auto" w:fill="auto"/>
            <w:vAlign w:val="bottom"/>
          </w:tcPr>
          <w:p w14:paraId="7AE27BAD" w14:textId="46B9F785" w:rsidR="0046395E" w:rsidRPr="00CB4734" w:rsidRDefault="0046395E" w:rsidP="0046395E">
            <w:pPr>
              <w:spacing w:before="0" w:after="0"/>
              <w:rPr>
                <w:rFonts w:cstheme="minorHAnsi"/>
                <w:noProof/>
                <w:sz w:val="20"/>
                <w:szCs w:val="20"/>
              </w:rPr>
            </w:pPr>
            <w:r w:rsidRPr="00B86BF4">
              <w:rPr>
                <w:rFonts w:cstheme="minorHAnsi"/>
                <w:color w:val="000000"/>
                <w:sz w:val="20"/>
                <w:szCs w:val="20"/>
              </w:rPr>
              <w:t xml:space="preserve">Identify potential careers in the electrical and ag construction fields. </w:t>
            </w:r>
          </w:p>
        </w:tc>
        <w:tc>
          <w:tcPr>
            <w:tcW w:w="877" w:type="dxa"/>
            <w:vAlign w:val="bottom"/>
          </w:tcPr>
          <w:p w14:paraId="5DAFA783"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279660D4" w14:textId="77777777" w:rsidTr="009F7C30">
        <w:tc>
          <w:tcPr>
            <w:tcW w:w="705" w:type="dxa"/>
          </w:tcPr>
          <w:p w14:paraId="21451AC0" w14:textId="5E4DBA46"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lastRenderedPageBreak/>
              <w:t>1.2</w:t>
            </w:r>
          </w:p>
        </w:tc>
        <w:tc>
          <w:tcPr>
            <w:tcW w:w="8200" w:type="dxa"/>
            <w:tcBorders>
              <w:top w:val="nil"/>
              <w:left w:val="nil"/>
              <w:bottom w:val="nil"/>
              <w:right w:val="nil"/>
            </w:tcBorders>
            <w:shd w:val="clear" w:color="auto" w:fill="auto"/>
            <w:vAlign w:val="bottom"/>
          </w:tcPr>
          <w:p w14:paraId="731FF7F6" w14:textId="675994E9" w:rsidR="0046395E" w:rsidRPr="00B86BF4" w:rsidRDefault="0046395E" w:rsidP="0046395E">
            <w:pPr>
              <w:spacing w:before="0" w:after="0"/>
              <w:rPr>
                <w:rFonts w:cstheme="minorHAnsi"/>
                <w:noProof/>
                <w:sz w:val="20"/>
                <w:szCs w:val="20"/>
              </w:rPr>
            </w:pPr>
            <w:r w:rsidRPr="00B86BF4">
              <w:rPr>
                <w:rFonts w:cstheme="minorHAnsi"/>
                <w:color w:val="000000"/>
                <w:sz w:val="20"/>
                <w:szCs w:val="20"/>
              </w:rPr>
              <w:t xml:space="preserve">Explore post-secondary opportunities for electrical or ag construction education. </w:t>
            </w:r>
          </w:p>
        </w:tc>
        <w:tc>
          <w:tcPr>
            <w:tcW w:w="877" w:type="dxa"/>
            <w:vAlign w:val="bottom"/>
          </w:tcPr>
          <w:p w14:paraId="2C788BC2"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19527FD2"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01F9BB2C" w14:textId="3C6100F2"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1.3</w:t>
            </w:r>
          </w:p>
        </w:tc>
        <w:tc>
          <w:tcPr>
            <w:tcW w:w="8200" w:type="dxa"/>
            <w:tcBorders>
              <w:top w:val="nil"/>
              <w:left w:val="nil"/>
              <w:right w:val="nil"/>
            </w:tcBorders>
            <w:shd w:val="clear" w:color="auto" w:fill="auto"/>
            <w:vAlign w:val="bottom"/>
          </w:tcPr>
          <w:p w14:paraId="648E3417" w14:textId="601A9C8C" w:rsidR="0046395E" w:rsidRPr="00B86BF4" w:rsidRDefault="0046395E" w:rsidP="0046395E">
            <w:pPr>
              <w:spacing w:before="0" w:after="0"/>
              <w:rPr>
                <w:rFonts w:cstheme="minorHAnsi"/>
                <w:noProof/>
                <w:sz w:val="20"/>
                <w:szCs w:val="20"/>
              </w:rPr>
            </w:pPr>
            <w:r w:rsidRPr="00B86BF4">
              <w:rPr>
                <w:rFonts w:cstheme="minorHAnsi"/>
                <w:color w:val="000000"/>
                <w:sz w:val="20"/>
                <w:szCs w:val="20"/>
              </w:rPr>
              <w:t>Explore steps to obtain an electrical certification.</w:t>
            </w:r>
          </w:p>
        </w:tc>
        <w:tc>
          <w:tcPr>
            <w:tcW w:w="877" w:type="dxa"/>
            <w:vAlign w:val="bottom"/>
          </w:tcPr>
          <w:p w14:paraId="3E713D89"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77AA6B46" w14:textId="77777777" w:rsidTr="009F7C30">
        <w:tc>
          <w:tcPr>
            <w:tcW w:w="705" w:type="dxa"/>
          </w:tcPr>
          <w:p w14:paraId="098316ED" w14:textId="66334CD0"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1.4</w:t>
            </w:r>
          </w:p>
        </w:tc>
        <w:tc>
          <w:tcPr>
            <w:tcW w:w="8200" w:type="dxa"/>
            <w:tcBorders>
              <w:top w:val="nil"/>
              <w:left w:val="nil"/>
              <w:bottom w:val="nil"/>
              <w:right w:val="nil"/>
            </w:tcBorders>
            <w:shd w:val="clear" w:color="auto" w:fill="auto"/>
            <w:vAlign w:val="bottom"/>
          </w:tcPr>
          <w:p w14:paraId="051334E7" w14:textId="7E8B184D" w:rsidR="0046395E" w:rsidRPr="00B86BF4" w:rsidRDefault="0046395E" w:rsidP="0046395E">
            <w:pPr>
              <w:spacing w:before="0" w:after="0"/>
              <w:rPr>
                <w:rFonts w:cstheme="minorHAnsi"/>
                <w:noProof/>
                <w:sz w:val="20"/>
                <w:szCs w:val="20"/>
              </w:rPr>
            </w:pPr>
            <w:r w:rsidRPr="00B86BF4">
              <w:rPr>
                <w:rFonts w:cstheme="minorHAnsi"/>
                <w:color w:val="000000"/>
                <w:sz w:val="20"/>
                <w:szCs w:val="20"/>
              </w:rPr>
              <w:t xml:space="preserve">Create and deliver a presentation over one career in the electrical or ag construction field. </w:t>
            </w:r>
          </w:p>
        </w:tc>
        <w:tc>
          <w:tcPr>
            <w:tcW w:w="877" w:type="dxa"/>
            <w:vAlign w:val="bottom"/>
          </w:tcPr>
          <w:p w14:paraId="4CE13B3D"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4C8BD815"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5A255C1A" w14:textId="528B7CBD"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1.5</w:t>
            </w:r>
          </w:p>
        </w:tc>
        <w:tc>
          <w:tcPr>
            <w:tcW w:w="8200" w:type="dxa"/>
            <w:tcBorders>
              <w:top w:val="nil"/>
              <w:left w:val="nil"/>
              <w:right w:val="nil"/>
            </w:tcBorders>
            <w:shd w:val="clear" w:color="auto" w:fill="auto"/>
            <w:vAlign w:val="bottom"/>
          </w:tcPr>
          <w:p w14:paraId="664B2B5B" w14:textId="39304E04" w:rsidR="0046395E" w:rsidRPr="00B86BF4" w:rsidRDefault="0046395E" w:rsidP="0046395E">
            <w:pPr>
              <w:spacing w:before="0" w:after="0"/>
              <w:rPr>
                <w:rFonts w:cstheme="minorHAnsi"/>
                <w:noProof/>
                <w:sz w:val="20"/>
                <w:szCs w:val="20"/>
              </w:rPr>
            </w:pPr>
            <w:r w:rsidRPr="00B86BF4">
              <w:rPr>
                <w:rFonts w:cstheme="minorHAnsi"/>
                <w:sz w:val="20"/>
                <w:szCs w:val="20"/>
              </w:rPr>
              <w:t>Identify and contact local businesses that require ag construction skills.</w:t>
            </w:r>
          </w:p>
        </w:tc>
        <w:tc>
          <w:tcPr>
            <w:tcW w:w="877" w:type="dxa"/>
            <w:tcBorders>
              <w:bottom w:val="single" w:sz="8" w:space="0" w:color="auto"/>
            </w:tcBorders>
            <w:vAlign w:val="bottom"/>
          </w:tcPr>
          <w:p w14:paraId="6CCB410F" w14:textId="77777777" w:rsidR="0046395E" w:rsidRPr="00CB4734" w:rsidRDefault="0046395E" w:rsidP="0046395E">
            <w:pPr>
              <w:spacing w:before="0" w:after="0"/>
              <w:rPr>
                <w:rFonts w:ascii="Open Sans" w:hAnsi="Open Sans" w:cs="Open Sans"/>
                <w:noProof/>
                <w:sz w:val="24"/>
                <w:szCs w:val="24"/>
                <w:u w:val="single"/>
              </w:rPr>
            </w:pPr>
          </w:p>
        </w:tc>
      </w:tr>
    </w:tbl>
    <w:p w14:paraId="13CE944C" w14:textId="52CF7771"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05EAB5CEBA3A4D63A012BF1FE7090001"/>
          </w:placeholder>
        </w:sdtPr>
        <w:sdtEndPr/>
        <w:sdtContent>
          <w:r w:rsidR="0046395E" w:rsidRPr="0046395E">
            <w:rPr>
              <w:rFonts w:ascii="Open Sans" w:eastAsiaTheme="majorEastAsia" w:hAnsi="Open Sans" w:cs="Open Sans"/>
              <w:caps/>
              <w:noProof/>
              <w:color w:val="003F65" w:themeColor="accent1" w:themeShade="BF"/>
              <w:sz w:val="20"/>
              <w:szCs w:val="20"/>
            </w:rPr>
            <w:t>SAFETY / AG CONTRUCTION LAB ORIENTATION W/ TOOL USE</w:t>
          </w:r>
        </w:sdtContent>
      </w:sdt>
    </w:p>
    <w:p w14:paraId="771BE6C5"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CB4734" w:rsidRPr="00CB4734" w14:paraId="7788170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0471187E"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200" w:type="dxa"/>
          </w:tcPr>
          <w:p w14:paraId="01C5563F"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A8A5268"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CB4734" w:rsidRPr="00CB4734" w14:paraId="63DC4C6F"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3AE76D2D"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2.1</w:t>
            </w:r>
          </w:p>
        </w:tc>
        <w:tc>
          <w:tcPr>
            <w:tcW w:w="8200" w:type="dxa"/>
            <w:vAlign w:val="center"/>
          </w:tcPr>
          <w:sdt>
            <w:sdtPr>
              <w:rPr>
                <w:rFonts w:cstheme="minorHAnsi"/>
                <w:noProof/>
                <w:sz w:val="20"/>
                <w:szCs w:val="20"/>
              </w:rPr>
              <w:id w:val="-798146683"/>
              <w:placeholder>
                <w:docPart w:val="BAB8ADC44FA2420C9FABE6DB87EA9294"/>
              </w:placeholder>
            </w:sdtPr>
            <w:sdtEndPr/>
            <w:sdtContent>
              <w:p w14:paraId="5B543096" w14:textId="0D2DB5AA" w:rsidR="00CB4734" w:rsidRPr="00CB4734" w:rsidRDefault="0046395E" w:rsidP="00CB4734">
                <w:pPr>
                  <w:spacing w:before="0" w:after="0"/>
                  <w:rPr>
                    <w:rFonts w:cstheme="minorHAnsi"/>
                    <w:noProof/>
                    <w:sz w:val="20"/>
                    <w:szCs w:val="20"/>
                  </w:rPr>
                </w:pPr>
                <w:r w:rsidRPr="00B86BF4">
                  <w:rPr>
                    <w:rFonts w:cstheme="minorHAnsi"/>
                    <w:noProof/>
                    <w:sz w:val="20"/>
                    <w:szCs w:val="20"/>
                  </w:rPr>
                  <w:t>Complete a shop/lab safety test with 100% accuracy.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47D8D125"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744CD4B2" w14:textId="77777777" w:rsidTr="001119DC">
        <w:tc>
          <w:tcPr>
            <w:tcW w:w="705" w:type="dxa"/>
          </w:tcPr>
          <w:p w14:paraId="156D2FEB"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2.2</w:t>
            </w:r>
          </w:p>
        </w:tc>
        <w:tc>
          <w:tcPr>
            <w:tcW w:w="8200" w:type="dxa"/>
            <w:vAlign w:val="center"/>
          </w:tcPr>
          <w:p w14:paraId="18D40BF0" w14:textId="2D9EF5CE" w:rsidR="00CB4734" w:rsidRPr="00CB4734" w:rsidRDefault="0046395E" w:rsidP="00CB4734">
            <w:pPr>
              <w:spacing w:before="0" w:after="0"/>
              <w:rPr>
                <w:rFonts w:cstheme="minorHAnsi"/>
                <w:noProof/>
                <w:sz w:val="20"/>
                <w:szCs w:val="20"/>
              </w:rPr>
            </w:pPr>
            <w:r w:rsidRPr="00B86BF4">
              <w:rPr>
                <w:rFonts w:cstheme="minorHAnsi"/>
                <w:noProof/>
                <w:sz w:val="20"/>
                <w:szCs w:val="2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DAA731"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07C13F7B"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42889EF5"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2.3</w:t>
            </w:r>
          </w:p>
        </w:tc>
        <w:tc>
          <w:tcPr>
            <w:tcW w:w="8200" w:type="dxa"/>
            <w:vAlign w:val="center"/>
          </w:tcPr>
          <w:p w14:paraId="0E47053C" w14:textId="46489868" w:rsidR="00CB4734" w:rsidRPr="00CB4734" w:rsidRDefault="0046395E" w:rsidP="00CB4734">
            <w:pPr>
              <w:spacing w:before="0" w:after="0"/>
              <w:rPr>
                <w:rFonts w:cstheme="minorHAnsi"/>
                <w:noProof/>
                <w:sz w:val="20"/>
                <w:szCs w:val="20"/>
              </w:rPr>
            </w:pPr>
            <w:r w:rsidRPr="00B86BF4">
              <w:rPr>
                <w:rFonts w:cstheme="minorHAnsi"/>
                <w:noProof/>
                <w:sz w:val="20"/>
                <w:szCs w:val="2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A0754F"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6718C0FE" w14:textId="77777777" w:rsidTr="001119DC">
        <w:tc>
          <w:tcPr>
            <w:tcW w:w="705" w:type="dxa"/>
          </w:tcPr>
          <w:p w14:paraId="1BACF4C1"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2.4</w:t>
            </w:r>
          </w:p>
        </w:tc>
        <w:tc>
          <w:tcPr>
            <w:tcW w:w="8200" w:type="dxa"/>
            <w:vAlign w:val="center"/>
          </w:tcPr>
          <w:p w14:paraId="553643E3" w14:textId="6A0BACF0" w:rsidR="00CB4734" w:rsidRPr="00CB4734" w:rsidRDefault="0046395E" w:rsidP="00CB4734">
            <w:pPr>
              <w:spacing w:before="0" w:after="0"/>
              <w:rPr>
                <w:rFonts w:cstheme="minorHAnsi"/>
                <w:noProof/>
                <w:sz w:val="20"/>
                <w:szCs w:val="20"/>
              </w:rPr>
            </w:pPr>
            <w:r w:rsidRPr="00B86BF4">
              <w:rPr>
                <w:rFonts w:cstheme="minorHAnsi"/>
                <w:noProof/>
                <w:sz w:val="20"/>
                <w:szCs w:val="2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DD74903"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72D0529B"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3BB0C65C"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2.5</w:t>
            </w:r>
          </w:p>
        </w:tc>
        <w:tc>
          <w:tcPr>
            <w:tcW w:w="8200" w:type="dxa"/>
            <w:vAlign w:val="center"/>
          </w:tcPr>
          <w:p w14:paraId="07B69B74" w14:textId="76DA28C1" w:rsidR="00CB4734" w:rsidRPr="00CB4734" w:rsidRDefault="0046395E" w:rsidP="00CB4734">
            <w:pPr>
              <w:spacing w:before="0" w:after="0"/>
              <w:rPr>
                <w:rFonts w:cstheme="minorHAnsi"/>
                <w:noProof/>
                <w:sz w:val="20"/>
                <w:szCs w:val="20"/>
              </w:rPr>
            </w:pPr>
            <w:r w:rsidRPr="00B86BF4">
              <w:rPr>
                <w:rFonts w:cstheme="minorHAnsi"/>
                <w:noProof/>
                <w:sz w:val="20"/>
                <w:szCs w:val="20"/>
              </w:rPr>
              <w:t>Explain the uses of agricultural constuction hand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76776D" w14:textId="77777777" w:rsidR="00CB4734" w:rsidRPr="00CB4734" w:rsidRDefault="00CB4734" w:rsidP="00CB4734">
            <w:pPr>
              <w:spacing w:before="0" w:after="0"/>
              <w:jc w:val="left"/>
              <w:rPr>
                <w:rFonts w:cs="Open Sans"/>
                <w:bCs w:val="0"/>
                <w:noProof/>
                <w:sz w:val="24"/>
                <w:szCs w:val="24"/>
                <w:u w:val="single"/>
              </w:rPr>
            </w:pPr>
          </w:p>
        </w:tc>
      </w:tr>
      <w:tr w:rsidR="0046395E" w:rsidRPr="00CB4734" w14:paraId="082C9A57" w14:textId="77777777" w:rsidTr="001119DC">
        <w:tc>
          <w:tcPr>
            <w:tcW w:w="705" w:type="dxa"/>
          </w:tcPr>
          <w:p w14:paraId="3D678915" w14:textId="51C65B59"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vAlign w:val="center"/>
          </w:tcPr>
          <w:p w14:paraId="4802B748" w14:textId="5CF66740" w:rsidR="0046395E" w:rsidRPr="00B86BF4" w:rsidRDefault="0046395E" w:rsidP="00CB4734">
            <w:pPr>
              <w:spacing w:before="0" w:after="0"/>
              <w:rPr>
                <w:rFonts w:cstheme="minorHAnsi"/>
                <w:noProof/>
                <w:sz w:val="20"/>
                <w:szCs w:val="20"/>
              </w:rPr>
            </w:pPr>
            <w:r w:rsidRPr="00B86BF4">
              <w:rPr>
                <w:rFonts w:cstheme="minorHAnsi"/>
                <w:noProof/>
                <w:sz w:val="20"/>
                <w:szCs w:val="20"/>
              </w:rPr>
              <w:t>Demonstrate use of hand tools properly and safely.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3E1807" w14:textId="77777777" w:rsidR="0046395E" w:rsidRPr="00CB4734" w:rsidRDefault="0046395E" w:rsidP="00CB4734">
            <w:pPr>
              <w:spacing w:before="0" w:after="0"/>
              <w:rPr>
                <w:rFonts w:cs="Open Sans"/>
                <w:noProof/>
                <w:sz w:val="24"/>
                <w:szCs w:val="24"/>
                <w:u w:val="single"/>
              </w:rPr>
            </w:pPr>
          </w:p>
        </w:tc>
      </w:tr>
      <w:tr w:rsidR="0046395E" w:rsidRPr="00CB4734" w14:paraId="582AEFAC"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07CD9CC9" w14:textId="73B75A35"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2.7</w:t>
            </w:r>
          </w:p>
        </w:tc>
        <w:tc>
          <w:tcPr>
            <w:tcW w:w="8200" w:type="dxa"/>
            <w:vAlign w:val="center"/>
          </w:tcPr>
          <w:p w14:paraId="760470C8" w14:textId="73E3E9F3" w:rsidR="0046395E" w:rsidRPr="00B86BF4" w:rsidRDefault="0046395E" w:rsidP="00CB4734">
            <w:pPr>
              <w:spacing w:before="0" w:after="0"/>
              <w:rPr>
                <w:rFonts w:cstheme="minorHAnsi"/>
                <w:noProof/>
                <w:sz w:val="20"/>
                <w:szCs w:val="20"/>
              </w:rPr>
            </w:pPr>
            <w:r w:rsidRPr="00B86BF4">
              <w:rPr>
                <w:rFonts w:cstheme="minorHAnsi"/>
                <w:noProof/>
                <w:sz w:val="20"/>
                <w:szCs w:val="20"/>
              </w:rPr>
              <w:t>Explain the uses of power tools to perform ag construction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67977A" w14:textId="77777777" w:rsidR="0046395E" w:rsidRPr="00CB4734" w:rsidRDefault="0046395E" w:rsidP="00CB4734">
            <w:pPr>
              <w:spacing w:before="0" w:after="0"/>
              <w:rPr>
                <w:rFonts w:cs="Open Sans"/>
                <w:noProof/>
                <w:sz w:val="24"/>
                <w:szCs w:val="24"/>
                <w:u w:val="single"/>
              </w:rPr>
            </w:pPr>
          </w:p>
        </w:tc>
      </w:tr>
      <w:tr w:rsidR="0046395E" w:rsidRPr="00CB4734" w14:paraId="2FE18110" w14:textId="77777777" w:rsidTr="001119DC">
        <w:tc>
          <w:tcPr>
            <w:tcW w:w="705" w:type="dxa"/>
          </w:tcPr>
          <w:p w14:paraId="4FD124D4" w14:textId="7E46EE57"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2.8</w:t>
            </w:r>
          </w:p>
        </w:tc>
        <w:tc>
          <w:tcPr>
            <w:tcW w:w="8200" w:type="dxa"/>
            <w:vAlign w:val="center"/>
          </w:tcPr>
          <w:p w14:paraId="257EBCF9" w14:textId="0992F81B" w:rsidR="0046395E" w:rsidRPr="00B86BF4" w:rsidRDefault="0046395E" w:rsidP="00CB4734">
            <w:pPr>
              <w:spacing w:before="0" w:after="0"/>
              <w:rPr>
                <w:rFonts w:cstheme="minorHAnsi"/>
                <w:noProof/>
                <w:sz w:val="20"/>
                <w:szCs w:val="20"/>
              </w:rPr>
            </w:pPr>
            <w:r w:rsidRPr="00B86BF4">
              <w:rPr>
                <w:rFonts w:cstheme="minorHAnsi"/>
                <w:noProof/>
                <w:sz w:val="20"/>
                <w:szCs w:val="2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A245BC6" w14:textId="77777777" w:rsidR="0046395E" w:rsidRPr="00CB4734" w:rsidRDefault="0046395E" w:rsidP="00CB4734">
            <w:pPr>
              <w:spacing w:before="0" w:after="0"/>
              <w:rPr>
                <w:rFonts w:cs="Open Sans"/>
                <w:noProof/>
                <w:sz w:val="24"/>
                <w:szCs w:val="24"/>
                <w:u w:val="single"/>
              </w:rPr>
            </w:pPr>
          </w:p>
        </w:tc>
      </w:tr>
      <w:tr w:rsidR="0046395E" w:rsidRPr="00CB4734" w14:paraId="208E0876"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1E42843A" w14:textId="79C79953"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2.9</w:t>
            </w:r>
          </w:p>
        </w:tc>
        <w:tc>
          <w:tcPr>
            <w:tcW w:w="8200" w:type="dxa"/>
            <w:vAlign w:val="center"/>
          </w:tcPr>
          <w:p w14:paraId="78D772EB" w14:textId="6644DBC7" w:rsidR="0046395E" w:rsidRPr="00B86BF4" w:rsidRDefault="0046395E" w:rsidP="00CB4734">
            <w:pPr>
              <w:spacing w:before="0" w:after="0"/>
              <w:rPr>
                <w:rFonts w:cstheme="minorHAnsi"/>
                <w:noProof/>
                <w:sz w:val="20"/>
                <w:szCs w:val="20"/>
              </w:rPr>
            </w:pPr>
            <w:r w:rsidRPr="00B86BF4">
              <w:rPr>
                <w:rFonts w:cstheme="minorHAnsi"/>
                <w:noProof/>
                <w:sz w:val="20"/>
                <w:szCs w:val="20"/>
              </w:rPr>
              <w:t>Demonstrate the operation and pinch points of hand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609701" w14:textId="77777777" w:rsidR="0046395E" w:rsidRPr="00CB4734" w:rsidRDefault="0046395E" w:rsidP="00CB4734">
            <w:pPr>
              <w:spacing w:before="0" w:after="0"/>
              <w:rPr>
                <w:rFonts w:cs="Open Sans"/>
                <w:noProof/>
                <w:sz w:val="24"/>
                <w:szCs w:val="24"/>
                <w:u w:val="single"/>
              </w:rPr>
            </w:pPr>
          </w:p>
        </w:tc>
      </w:tr>
      <w:tr w:rsidR="0046395E" w:rsidRPr="00CB4734" w14:paraId="4E48F261" w14:textId="77777777" w:rsidTr="001119DC">
        <w:tc>
          <w:tcPr>
            <w:tcW w:w="705" w:type="dxa"/>
          </w:tcPr>
          <w:p w14:paraId="4E9EA33A" w14:textId="3C3CE282"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2.10</w:t>
            </w:r>
          </w:p>
        </w:tc>
        <w:tc>
          <w:tcPr>
            <w:tcW w:w="8200" w:type="dxa"/>
            <w:vAlign w:val="center"/>
          </w:tcPr>
          <w:p w14:paraId="36E8C701" w14:textId="7AB0556E" w:rsidR="0046395E" w:rsidRPr="00B86BF4" w:rsidRDefault="0046395E" w:rsidP="00CB4734">
            <w:pPr>
              <w:spacing w:before="0" w:after="0"/>
              <w:rPr>
                <w:rFonts w:cstheme="minorHAnsi"/>
                <w:noProof/>
                <w:sz w:val="20"/>
                <w:szCs w:val="20"/>
              </w:rPr>
            </w:pPr>
            <w:r w:rsidRPr="00B86BF4">
              <w:rPr>
                <w:rFonts w:cstheme="minorHAnsi"/>
                <w:noProof/>
                <w:sz w:val="20"/>
                <w:szCs w:val="20"/>
              </w:rPr>
              <w:t>Detail safe practices in handling and working pressure-treated lumber.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275086" w14:textId="77777777" w:rsidR="0046395E" w:rsidRPr="00CB4734" w:rsidRDefault="0046395E" w:rsidP="00CB4734">
            <w:pPr>
              <w:spacing w:before="0" w:after="0"/>
              <w:rPr>
                <w:rFonts w:cs="Open Sans"/>
                <w:noProof/>
                <w:sz w:val="24"/>
                <w:szCs w:val="24"/>
                <w:u w:val="single"/>
              </w:rPr>
            </w:pPr>
          </w:p>
        </w:tc>
      </w:tr>
    </w:tbl>
    <w:p w14:paraId="3CFE057C" w14:textId="0E53823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26CDC2F127E64C24B75D2D74C6D69F09"/>
          </w:placeholder>
        </w:sdtPr>
        <w:sdtEndPr/>
        <w:sdtContent>
          <w:r w:rsidR="0046395E" w:rsidRPr="0046395E">
            <w:rPr>
              <w:rFonts w:ascii="Open Sans" w:eastAsiaTheme="majorEastAsia" w:hAnsi="Open Sans" w:cs="Open Sans"/>
              <w:caps/>
              <w:noProof/>
              <w:color w:val="003F65" w:themeColor="accent1" w:themeShade="BF"/>
              <w:sz w:val="20"/>
              <w:szCs w:val="20"/>
            </w:rPr>
            <w:t>WIRING PROJECT</w:t>
          </w:r>
        </w:sdtContent>
      </w:sdt>
    </w:p>
    <w:p w14:paraId="78254594"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CB4734" w:rsidRPr="00CB4734" w14:paraId="3D9E8FD9"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48EB2F4F"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0182BCF3"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F976230"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46395E" w:rsidRPr="00CB4734" w14:paraId="5327154F" w14:textId="77777777" w:rsidTr="006F69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70156F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3.1</w:t>
            </w:r>
          </w:p>
        </w:tc>
        <w:tc>
          <w:tcPr>
            <w:tcW w:w="8194" w:type="dxa"/>
            <w:tcBorders>
              <w:top w:val="nil"/>
              <w:left w:val="nil"/>
              <w:bottom w:val="nil"/>
              <w:right w:val="nil"/>
            </w:tcBorders>
            <w:shd w:val="clear" w:color="auto" w:fill="auto"/>
            <w:vAlign w:val="bottom"/>
          </w:tcPr>
          <w:p w14:paraId="5971AC00" w14:textId="5B6522D8" w:rsidR="0046395E" w:rsidRPr="00CB4734" w:rsidRDefault="0046395E" w:rsidP="0046395E">
            <w:pPr>
              <w:spacing w:before="0" w:after="0"/>
              <w:rPr>
                <w:rFonts w:cstheme="minorHAnsi"/>
                <w:noProof/>
                <w:sz w:val="20"/>
                <w:szCs w:val="20"/>
              </w:rPr>
            </w:pPr>
            <w:r w:rsidRPr="00B86BF4">
              <w:rPr>
                <w:rFonts w:cstheme="minorHAnsi"/>
                <w:color w:val="000000"/>
                <w:sz w:val="20"/>
                <w:szCs w:val="20"/>
              </w:rPr>
              <w:t>Apply all items learned during course in wiring the storage shed</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8E06246"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6586B397" w14:textId="77777777" w:rsidTr="006F6993">
        <w:trPr>
          <w:trHeight w:val="20"/>
        </w:trPr>
        <w:tc>
          <w:tcPr>
            <w:tcW w:w="720" w:type="dxa"/>
          </w:tcPr>
          <w:p w14:paraId="1D69578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3.2</w:t>
            </w:r>
          </w:p>
        </w:tc>
        <w:tc>
          <w:tcPr>
            <w:tcW w:w="8194" w:type="dxa"/>
            <w:tcBorders>
              <w:top w:val="nil"/>
              <w:left w:val="nil"/>
              <w:bottom w:val="nil"/>
              <w:right w:val="nil"/>
            </w:tcBorders>
            <w:shd w:val="clear" w:color="auto" w:fill="auto"/>
            <w:vAlign w:val="bottom"/>
          </w:tcPr>
          <w:p w14:paraId="6D4FE275" w14:textId="51F6B154" w:rsidR="0046395E" w:rsidRPr="00CB4734" w:rsidRDefault="0046395E" w:rsidP="0046395E">
            <w:pPr>
              <w:spacing w:before="0" w:after="0"/>
              <w:rPr>
                <w:rFonts w:cstheme="minorHAnsi"/>
                <w:noProof/>
                <w:sz w:val="20"/>
                <w:szCs w:val="20"/>
              </w:rPr>
            </w:pPr>
            <w:r w:rsidRPr="00B86BF4">
              <w:rPr>
                <w:rFonts w:cstheme="minorHAnsi"/>
                <w:color w:val="000000"/>
                <w:sz w:val="20"/>
                <w:szCs w:val="20"/>
              </w:rPr>
              <w:t>Demonstrate skills in roughing in wiring</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AF8B7B"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1E4734E4" w14:textId="77777777" w:rsidTr="006F69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BA493C0"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3.3</w:t>
            </w:r>
          </w:p>
        </w:tc>
        <w:tc>
          <w:tcPr>
            <w:tcW w:w="8194" w:type="dxa"/>
            <w:tcBorders>
              <w:top w:val="nil"/>
              <w:left w:val="nil"/>
              <w:bottom w:val="nil"/>
              <w:right w:val="nil"/>
            </w:tcBorders>
            <w:shd w:val="clear" w:color="auto" w:fill="auto"/>
            <w:vAlign w:val="bottom"/>
          </w:tcPr>
          <w:p w14:paraId="73C51C2A" w14:textId="4410E20C" w:rsidR="0046395E" w:rsidRPr="00CB4734" w:rsidRDefault="0046395E" w:rsidP="0046395E">
            <w:pPr>
              <w:spacing w:before="0" w:after="0"/>
              <w:rPr>
                <w:rFonts w:cstheme="minorHAnsi"/>
                <w:noProof/>
                <w:sz w:val="20"/>
                <w:szCs w:val="20"/>
              </w:rPr>
            </w:pPr>
            <w:r w:rsidRPr="00B86BF4">
              <w:rPr>
                <w:rFonts w:cstheme="minorHAnsi"/>
                <w:color w:val="000000"/>
                <w:sz w:val="20"/>
                <w:szCs w:val="20"/>
              </w:rPr>
              <w:t xml:space="preserve">Demonstrate skills in installing </w:t>
            </w:r>
            <w:r w:rsidRPr="00B86BF4">
              <w:rPr>
                <w:rFonts w:cstheme="minorHAnsi"/>
                <w:color w:val="292B2D" w:themeColor="accent6" w:themeShade="80"/>
                <w:sz w:val="20"/>
                <w:szCs w:val="20"/>
              </w:rPr>
              <w:t>single pole, three-way switch, and outlet.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D67B5B"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1989F3F5" w14:textId="77777777" w:rsidTr="006F6993">
        <w:trPr>
          <w:trHeight w:val="20"/>
        </w:trPr>
        <w:tc>
          <w:tcPr>
            <w:tcW w:w="720" w:type="dxa"/>
          </w:tcPr>
          <w:p w14:paraId="2CC4D8C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3.4</w:t>
            </w:r>
          </w:p>
        </w:tc>
        <w:tc>
          <w:tcPr>
            <w:tcW w:w="8194" w:type="dxa"/>
            <w:tcBorders>
              <w:top w:val="nil"/>
              <w:left w:val="nil"/>
              <w:bottom w:val="nil"/>
              <w:right w:val="nil"/>
            </w:tcBorders>
            <w:shd w:val="clear" w:color="auto" w:fill="auto"/>
            <w:vAlign w:val="bottom"/>
          </w:tcPr>
          <w:p w14:paraId="16BD5536" w14:textId="7FFDBCD4" w:rsidR="0046395E" w:rsidRPr="00CB4734" w:rsidRDefault="0046395E" w:rsidP="0046395E">
            <w:pPr>
              <w:spacing w:before="0" w:after="0"/>
              <w:rPr>
                <w:rFonts w:cstheme="minorHAnsi"/>
                <w:noProof/>
                <w:sz w:val="20"/>
                <w:szCs w:val="20"/>
              </w:rPr>
            </w:pPr>
            <w:r w:rsidRPr="00B86BF4">
              <w:rPr>
                <w:rFonts w:cstheme="minorHAnsi"/>
                <w:color w:val="000000"/>
                <w:sz w:val="20"/>
                <w:szCs w:val="20"/>
              </w:rPr>
              <w:t>Apply items from the National Electrical Code to the wiring project</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7AC950" w14:textId="77777777" w:rsidR="0046395E" w:rsidRPr="00CB4734" w:rsidRDefault="0046395E" w:rsidP="0046395E">
            <w:pPr>
              <w:spacing w:before="0" w:after="0"/>
              <w:jc w:val="left"/>
              <w:rPr>
                <w:rFonts w:cs="Open Sans"/>
                <w:bCs w:val="0"/>
                <w:noProof/>
                <w:sz w:val="24"/>
                <w:szCs w:val="24"/>
                <w:u w:val="single"/>
              </w:rPr>
            </w:pPr>
          </w:p>
        </w:tc>
      </w:tr>
    </w:tbl>
    <w:p w14:paraId="25B612D4" w14:textId="54CA88C4"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4:</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BDCAA732815C4CA1B421A3D61F26DA1D"/>
          </w:placeholder>
        </w:sdtPr>
        <w:sdtEndPr/>
        <w:sdtContent>
          <w:r w:rsidR="0046395E" w:rsidRPr="0046395E">
            <w:rPr>
              <w:rFonts w:ascii="Open Sans" w:eastAsiaTheme="majorEastAsia" w:hAnsi="Open Sans" w:cs="Open Sans"/>
              <w:caps/>
              <w:noProof/>
              <w:color w:val="003F65" w:themeColor="accent1" w:themeShade="BF"/>
              <w:sz w:val="20"/>
              <w:szCs w:val="20"/>
            </w:rPr>
            <w:t>ELECTRICAL</w:t>
          </w:r>
        </w:sdtContent>
      </w:sdt>
    </w:p>
    <w:p w14:paraId="54FD2362"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CB4734" w:rsidRPr="00CB4734" w14:paraId="0B755C8F"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E4354AD"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48141DC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6C84113"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46395E" w:rsidRPr="00CB4734" w14:paraId="425FB6EA"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06C879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4E9A2A5B" w14:textId="4441FEA3"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types of electrical current</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B57CCFD"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1F35BA59"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6CF900E7"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27A48C37" w14:textId="32D2832A"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two different sources of electrical energy</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A3DBD7"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43B9A481"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3AA9E4"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44948D8F" w14:textId="50FEB4D4"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electromagnetic induction</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077900"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7AA359BD"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43E8C8D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546DFA75" w14:textId="09AD921D"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how electricity is created in a generator</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2E3B3D"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67697FC1"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7B6ABE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65EDD40C" w14:textId="62CB0C6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importance of free electrons in electrical flow</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ECB85B"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41753028"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6A8695F9" w14:textId="02785065"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4.6</w:t>
            </w:r>
          </w:p>
        </w:tc>
        <w:tc>
          <w:tcPr>
            <w:tcW w:w="8194" w:type="dxa"/>
            <w:tcBorders>
              <w:top w:val="nil"/>
              <w:left w:val="nil"/>
              <w:bottom w:val="nil"/>
              <w:right w:val="nil"/>
            </w:tcBorders>
            <w:shd w:val="clear" w:color="auto" w:fill="auto"/>
            <w:vAlign w:val="bottom"/>
          </w:tcPr>
          <w:p w14:paraId="48346E83" w14:textId="22A85351"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the difference between single and three-phase electricity</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807780" w14:textId="77777777" w:rsidR="0046395E" w:rsidRPr="00CB4734" w:rsidRDefault="0046395E" w:rsidP="0046395E">
            <w:pPr>
              <w:spacing w:before="0" w:after="0"/>
              <w:rPr>
                <w:noProof/>
                <w:sz w:val="20"/>
                <w:szCs w:val="20"/>
              </w:rPr>
            </w:pPr>
          </w:p>
        </w:tc>
      </w:tr>
    </w:tbl>
    <w:p w14:paraId="55570353" w14:textId="525F23F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lastRenderedPageBreak/>
        <w:t>Benchmark 5:</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E87D6D86BB20482BB41F0D1B945C1D00"/>
          </w:placeholder>
        </w:sdtPr>
        <w:sdtEndPr/>
        <w:sdtContent>
          <w:r w:rsidR="0046395E" w:rsidRPr="0046395E">
            <w:rPr>
              <w:rFonts w:ascii="Open Sans" w:eastAsiaTheme="majorEastAsia" w:hAnsi="Open Sans" w:cs="Open Sans"/>
              <w:caps/>
              <w:noProof/>
              <w:color w:val="003F65" w:themeColor="accent1" w:themeShade="BF"/>
              <w:sz w:val="20"/>
              <w:szCs w:val="20"/>
            </w:rPr>
            <w:t>ELECTRICAL CIRCUIT THEORY</w:t>
          </w:r>
        </w:sdtContent>
      </w:sdt>
    </w:p>
    <w:p w14:paraId="06277CCB"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B4734" w:rsidRPr="00CB4734" w14:paraId="0858CDF7"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3EB31F7"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noProof/>
                <w:color w:val="000000"/>
                <w:sz w:val="14"/>
                <w:szCs w:val="14"/>
              </w:rPr>
              <w:t>#</w:t>
            </w:r>
          </w:p>
        </w:tc>
        <w:tc>
          <w:tcPr>
            <w:tcW w:w="8194" w:type="dxa"/>
            <w:vAlign w:val="bottom"/>
          </w:tcPr>
          <w:p w14:paraId="60E8AFBD"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59AACBC9"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4F941B3C"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1E23E71"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5.1</w:t>
            </w:r>
          </w:p>
        </w:tc>
        <w:tc>
          <w:tcPr>
            <w:tcW w:w="8194" w:type="dxa"/>
            <w:tcBorders>
              <w:top w:val="nil"/>
              <w:left w:val="nil"/>
              <w:bottom w:val="nil"/>
              <w:right w:val="nil"/>
            </w:tcBorders>
            <w:shd w:val="clear" w:color="auto" w:fill="auto"/>
            <w:vAlign w:val="bottom"/>
          </w:tcPr>
          <w:p w14:paraId="6F825A5A" w14:textId="2E911A3A"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four components of a circuit</w:t>
            </w:r>
            <w:r w:rsidR="00A97BE9">
              <w:rPr>
                <w:rFonts w:cstheme="minorHAnsi"/>
                <w:color w:val="000000"/>
                <w:sz w:val="20"/>
                <w:szCs w:val="20"/>
              </w:rPr>
              <w:t>.</w:t>
            </w:r>
          </w:p>
        </w:tc>
        <w:tc>
          <w:tcPr>
            <w:tcW w:w="878" w:type="dxa"/>
            <w:tcBorders>
              <w:bottom w:val="single" w:sz="8" w:space="0" w:color="auto"/>
            </w:tcBorders>
            <w:vAlign w:val="bottom"/>
          </w:tcPr>
          <w:p w14:paraId="76D11EB6"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3573BB75"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7FE5B50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5.2</w:t>
            </w:r>
          </w:p>
        </w:tc>
        <w:tc>
          <w:tcPr>
            <w:tcW w:w="8194" w:type="dxa"/>
            <w:tcBorders>
              <w:top w:val="nil"/>
              <w:left w:val="nil"/>
              <w:bottom w:val="nil"/>
              <w:right w:val="nil"/>
            </w:tcBorders>
            <w:shd w:val="clear" w:color="auto" w:fill="auto"/>
            <w:vAlign w:val="bottom"/>
          </w:tcPr>
          <w:p w14:paraId="2A5E740F" w14:textId="0FA7E7B5"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voltage, amperage, wattage, resistance, conductor, insulator</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4972504"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7F415CD2"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3EB4967"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5.3</w:t>
            </w:r>
          </w:p>
        </w:tc>
        <w:tc>
          <w:tcPr>
            <w:tcW w:w="8194" w:type="dxa"/>
            <w:tcBorders>
              <w:top w:val="nil"/>
              <w:left w:val="nil"/>
              <w:bottom w:val="nil"/>
              <w:right w:val="nil"/>
            </w:tcBorders>
            <w:shd w:val="clear" w:color="auto" w:fill="auto"/>
            <w:vAlign w:val="bottom"/>
          </w:tcPr>
          <w:p w14:paraId="646BBC59" w14:textId="3770CCE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Give three examples of conductors and insulators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4258A8F"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5820D1AA"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0992F26F"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5.4</w:t>
            </w:r>
          </w:p>
        </w:tc>
        <w:tc>
          <w:tcPr>
            <w:tcW w:w="8194" w:type="dxa"/>
            <w:tcBorders>
              <w:top w:val="nil"/>
              <w:left w:val="nil"/>
              <w:bottom w:val="nil"/>
              <w:right w:val="nil"/>
            </w:tcBorders>
            <w:shd w:val="clear" w:color="auto" w:fill="auto"/>
            <w:vAlign w:val="bottom"/>
          </w:tcPr>
          <w:p w14:paraId="656B2F77" w14:textId="7D7215C1"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effect of length and thickness of a conductor on the resistance level</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C08C956"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8FB1176"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18566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5.5</w:t>
            </w:r>
          </w:p>
        </w:tc>
        <w:tc>
          <w:tcPr>
            <w:tcW w:w="8194" w:type="dxa"/>
            <w:tcBorders>
              <w:top w:val="nil"/>
              <w:left w:val="nil"/>
              <w:bottom w:val="nil"/>
              <w:right w:val="nil"/>
            </w:tcBorders>
            <w:shd w:val="clear" w:color="auto" w:fill="auto"/>
            <w:vAlign w:val="bottom"/>
          </w:tcPr>
          <w:p w14:paraId="06B779A0" w14:textId="1CB98AC5"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Diagram series, parallel, and combination circuits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7C19843"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749BD0AB"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55996C41" w14:textId="3B9BD713"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5.6</w:t>
            </w:r>
          </w:p>
        </w:tc>
        <w:tc>
          <w:tcPr>
            <w:tcW w:w="8194" w:type="dxa"/>
            <w:tcBorders>
              <w:top w:val="nil"/>
              <w:left w:val="nil"/>
              <w:bottom w:val="nil"/>
              <w:right w:val="nil"/>
            </w:tcBorders>
            <w:shd w:val="clear" w:color="auto" w:fill="auto"/>
            <w:vAlign w:val="bottom"/>
          </w:tcPr>
          <w:p w14:paraId="79DADD57" w14:textId="150D7293"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and calculate Ohm’s law</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5C6A49BD"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475A6336"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C585A3" w14:textId="5D027A29"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5.7</w:t>
            </w:r>
          </w:p>
        </w:tc>
        <w:tc>
          <w:tcPr>
            <w:tcW w:w="8194" w:type="dxa"/>
            <w:tcBorders>
              <w:top w:val="nil"/>
              <w:left w:val="nil"/>
              <w:bottom w:val="nil"/>
              <w:right w:val="nil"/>
            </w:tcBorders>
            <w:shd w:val="clear" w:color="auto" w:fill="auto"/>
            <w:vAlign w:val="bottom"/>
          </w:tcPr>
          <w:p w14:paraId="79A461BA" w14:textId="3FF11E0F" w:rsidR="0046395E" w:rsidRPr="00B86BF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power</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32462085"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02D9D4E1" w14:textId="055C79E8"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FBA2BA0AD9484158AC4C73736073A124"/>
          </w:placeholder>
        </w:sdtPr>
        <w:sdtEndPr/>
        <w:sdtContent>
          <w:r w:rsidR="0046395E" w:rsidRPr="0046395E">
            <w:rPr>
              <w:rFonts w:ascii="Open Sans" w:eastAsiaTheme="majorEastAsia" w:hAnsi="Open Sans" w:cs="Open Sans"/>
              <w:caps/>
              <w:noProof/>
              <w:color w:val="003F65" w:themeColor="accent1" w:themeShade="BF"/>
              <w:sz w:val="20"/>
              <w:szCs w:val="20"/>
            </w:rPr>
            <w:t>ELECTRICAL CIRCUIT COMPONENTS</w:t>
          </w:r>
        </w:sdtContent>
      </w:sdt>
    </w:p>
    <w:p w14:paraId="79C87C9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B4734" w:rsidRPr="00CB4734" w14:paraId="3CFDCF1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B61EB82"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16949B7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Pr>
          <w:p w14:paraId="5E1DEC44"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18E81B1E"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FFE456C"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6.1</w:t>
            </w:r>
          </w:p>
        </w:tc>
        <w:tc>
          <w:tcPr>
            <w:tcW w:w="8194" w:type="dxa"/>
            <w:tcBorders>
              <w:top w:val="nil"/>
              <w:left w:val="nil"/>
              <w:bottom w:val="nil"/>
              <w:right w:val="nil"/>
            </w:tcBorders>
            <w:shd w:val="clear" w:color="auto" w:fill="auto"/>
            <w:vAlign w:val="bottom"/>
          </w:tcPr>
          <w:p w14:paraId="08BA368D" w14:textId="201B092E"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wire sizes according to the numbering system</w:t>
            </w:r>
            <w:r w:rsidR="00A97BE9">
              <w:rPr>
                <w:rFonts w:cstheme="minorHAnsi"/>
                <w:color w:val="000000"/>
                <w:sz w:val="20"/>
                <w:szCs w:val="20"/>
              </w:rPr>
              <w:t>.</w:t>
            </w:r>
          </w:p>
        </w:tc>
        <w:tc>
          <w:tcPr>
            <w:tcW w:w="878" w:type="dxa"/>
            <w:tcBorders>
              <w:bottom w:val="single" w:sz="8" w:space="0" w:color="auto"/>
            </w:tcBorders>
            <w:vAlign w:val="bottom"/>
          </w:tcPr>
          <w:p w14:paraId="6ACB6B81"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6CDA221B"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1B650D11"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6.2</w:t>
            </w:r>
          </w:p>
        </w:tc>
        <w:tc>
          <w:tcPr>
            <w:tcW w:w="8194" w:type="dxa"/>
            <w:tcBorders>
              <w:top w:val="nil"/>
              <w:left w:val="nil"/>
              <w:bottom w:val="nil"/>
              <w:right w:val="nil"/>
            </w:tcBorders>
            <w:shd w:val="clear" w:color="auto" w:fill="auto"/>
            <w:vAlign w:val="bottom"/>
          </w:tcPr>
          <w:p w14:paraId="0EB2FD60" w14:textId="483BFA7C"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uses for different common wire sizes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3AF0832"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0079B42E"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5B4BA4"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6.3</w:t>
            </w:r>
          </w:p>
        </w:tc>
        <w:tc>
          <w:tcPr>
            <w:tcW w:w="8194" w:type="dxa"/>
            <w:tcBorders>
              <w:top w:val="nil"/>
              <w:left w:val="nil"/>
              <w:bottom w:val="nil"/>
              <w:right w:val="nil"/>
            </w:tcBorders>
            <w:shd w:val="clear" w:color="auto" w:fill="auto"/>
            <w:vAlign w:val="bottom"/>
          </w:tcPr>
          <w:p w14:paraId="5471805C" w14:textId="4005398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voltage drop</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1562297"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6CA94016"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5801FA7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6.4</w:t>
            </w:r>
          </w:p>
        </w:tc>
        <w:tc>
          <w:tcPr>
            <w:tcW w:w="8194" w:type="dxa"/>
            <w:tcBorders>
              <w:top w:val="nil"/>
              <w:left w:val="nil"/>
              <w:bottom w:val="nil"/>
              <w:right w:val="nil"/>
            </w:tcBorders>
            <w:shd w:val="clear" w:color="auto" w:fill="auto"/>
            <w:vAlign w:val="bottom"/>
          </w:tcPr>
          <w:p w14:paraId="5EF27215" w14:textId="237D62D0"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wire insulation colors and uses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60F868B"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BE88AB0"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0C71AC"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6.5</w:t>
            </w:r>
          </w:p>
        </w:tc>
        <w:tc>
          <w:tcPr>
            <w:tcW w:w="8194" w:type="dxa"/>
            <w:tcBorders>
              <w:top w:val="nil"/>
              <w:left w:val="nil"/>
              <w:bottom w:val="nil"/>
              <w:right w:val="nil"/>
            </w:tcBorders>
            <w:shd w:val="clear" w:color="auto" w:fill="auto"/>
            <w:vAlign w:val="bottom"/>
          </w:tcPr>
          <w:p w14:paraId="5C7199B1" w14:textId="1C448CD2"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and describe devices that control circuits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D21FCB6"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29423B0A"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77C9CBC6" w14:textId="622ACD88"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6.6</w:t>
            </w:r>
          </w:p>
        </w:tc>
        <w:tc>
          <w:tcPr>
            <w:tcW w:w="8194" w:type="dxa"/>
            <w:tcBorders>
              <w:top w:val="nil"/>
              <w:left w:val="nil"/>
              <w:bottom w:val="nil"/>
              <w:right w:val="nil"/>
            </w:tcBorders>
            <w:shd w:val="clear" w:color="auto" w:fill="auto"/>
            <w:vAlign w:val="bottom"/>
          </w:tcPr>
          <w:p w14:paraId="139B5FAC" w14:textId="0CDB242B"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Identify </w:t>
            </w:r>
            <w:r w:rsidRPr="00B86BF4">
              <w:rPr>
                <w:rFonts w:cstheme="minorHAnsi"/>
                <w:color w:val="292B2D" w:themeColor="accent6" w:themeShade="80"/>
                <w:sz w:val="20"/>
                <w:szCs w:val="20"/>
              </w:rPr>
              <w:t>the</w:t>
            </w:r>
            <w:r w:rsidRPr="00B86BF4">
              <w:rPr>
                <w:rFonts w:cstheme="minorHAnsi"/>
                <w:color w:val="FF0000"/>
                <w:sz w:val="20"/>
                <w:szCs w:val="20"/>
              </w:rPr>
              <w:t xml:space="preserve"> </w:t>
            </w:r>
            <w:r w:rsidRPr="00B86BF4">
              <w:rPr>
                <w:rFonts w:cstheme="minorHAnsi"/>
                <w:color w:val="000000"/>
                <w:sz w:val="20"/>
                <w:szCs w:val="20"/>
              </w:rPr>
              <w:t>purpose of various switch types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AB1FCF6"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531D6118" w14:textId="20FF05EC"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7:</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555929933"/>
          <w:placeholder>
            <w:docPart w:val="A3398D01D79A4806B9CA102018C4EC77"/>
          </w:placeholder>
        </w:sdtPr>
        <w:sdtEndPr/>
        <w:sdtContent>
          <w:r w:rsidR="0046395E" w:rsidRPr="0046395E">
            <w:rPr>
              <w:rFonts w:ascii="Open Sans" w:eastAsiaTheme="majorEastAsia" w:hAnsi="Open Sans" w:cs="Open Sans"/>
              <w:caps/>
              <w:noProof/>
              <w:color w:val="003F65" w:themeColor="accent1" w:themeShade="BF"/>
              <w:sz w:val="20"/>
              <w:szCs w:val="20"/>
            </w:rPr>
            <w:t>ELECTRICAL CURCUIT GROUNDING</w:t>
          </w:r>
        </w:sdtContent>
      </w:sdt>
    </w:p>
    <w:p w14:paraId="2922C9E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Look w:val="04A0" w:firstRow="1" w:lastRow="0" w:firstColumn="1" w:lastColumn="0" w:noHBand="0" w:noVBand="1"/>
      </w:tblPr>
      <w:tblGrid>
        <w:gridCol w:w="806"/>
        <w:gridCol w:w="8194"/>
        <w:gridCol w:w="878"/>
      </w:tblGrid>
      <w:tr w:rsidR="00CB4734" w:rsidRPr="00CB4734" w14:paraId="68D04D54"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36A9A519"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Borders>
              <w:top w:val="nil"/>
              <w:left w:val="nil"/>
              <w:right w:val="nil"/>
            </w:tcBorders>
          </w:tcPr>
          <w:p w14:paraId="252F90AB"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Borders>
              <w:top w:val="nil"/>
              <w:left w:val="nil"/>
              <w:bottom w:val="single" w:sz="4" w:space="0" w:color="BFBFBF" w:themeColor="background1" w:themeShade="BF"/>
              <w:right w:val="nil"/>
            </w:tcBorders>
          </w:tcPr>
          <w:p w14:paraId="2CCDA8C5"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6A6ECE31" w14:textId="77777777" w:rsidTr="00D8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A337F7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7.1</w:t>
            </w:r>
          </w:p>
        </w:tc>
        <w:tc>
          <w:tcPr>
            <w:tcW w:w="8194" w:type="dxa"/>
            <w:tcBorders>
              <w:top w:val="nil"/>
              <w:left w:val="nil"/>
              <w:bottom w:val="nil"/>
              <w:right w:val="nil"/>
            </w:tcBorders>
            <w:shd w:val="clear" w:color="auto" w:fill="auto"/>
            <w:vAlign w:val="bottom"/>
          </w:tcPr>
          <w:p w14:paraId="44AD9394" w14:textId="4E072ADC"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why circuits must be grounded</w:t>
            </w:r>
            <w:r w:rsidR="00A97BE9">
              <w:rPr>
                <w:rFonts w:cstheme="minorHAnsi"/>
                <w:color w:val="000000"/>
                <w:sz w:val="20"/>
                <w:szCs w:val="20"/>
              </w:rPr>
              <w:t>.</w:t>
            </w:r>
          </w:p>
        </w:tc>
        <w:tc>
          <w:tcPr>
            <w:tcW w:w="878" w:type="dxa"/>
            <w:tcBorders>
              <w:left w:val="nil"/>
              <w:bottom w:val="single" w:sz="8" w:space="0" w:color="auto"/>
              <w:right w:val="nil"/>
            </w:tcBorders>
            <w:vAlign w:val="bottom"/>
          </w:tcPr>
          <w:p w14:paraId="52037A11"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1D3B2B30" w14:textId="77777777" w:rsidTr="00D8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7E91CD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7.2</w:t>
            </w:r>
          </w:p>
        </w:tc>
        <w:tc>
          <w:tcPr>
            <w:tcW w:w="8194" w:type="dxa"/>
            <w:tcBorders>
              <w:top w:val="nil"/>
              <w:left w:val="nil"/>
              <w:bottom w:val="nil"/>
              <w:right w:val="nil"/>
            </w:tcBorders>
            <w:shd w:val="clear" w:color="auto" w:fill="auto"/>
            <w:vAlign w:val="bottom"/>
          </w:tcPr>
          <w:p w14:paraId="05046BA8" w14:textId="04041E54"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short circuit</w:t>
            </w:r>
            <w:r w:rsidR="00A97BE9">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15A2AFB3"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9BDAA19" w14:textId="77777777" w:rsidTr="00D8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1F49D0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7.3</w:t>
            </w:r>
          </w:p>
        </w:tc>
        <w:tc>
          <w:tcPr>
            <w:tcW w:w="8194" w:type="dxa"/>
            <w:tcBorders>
              <w:top w:val="nil"/>
              <w:left w:val="nil"/>
              <w:bottom w:val="nil"/>
              <w:right w:val="nil"/>
            </w:tcBorders>
            <w:shd w:val="clear" w:color="auto" w:fill="auto"/>
            <w:vAlign w:val="bottom"/>
          </w:tcPr>
          <w:p w14:paraId="20386E5C" w14:textId="587322FF"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Diagram a properly grounded circuit</w:t>
            </w:r>
            <w:r w:rsidR="00A97BE9">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2FEE72FA"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1319C520" w14:textId="77777777" w:rsidTr="00D8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C3373A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7.4</w:t>
            </w:r>
          </w:p>
        </w:tc>
        <w:tc>
          <w:tcPr>
            <w:tcW w:w="8194" w:type="dxa"/>
            <w:tcBorders>
              <w:top w:val="nil"/>
              <w:left w:val="nil"/>
              <w:bottom w:val="nil"/>
              <w:right w:val="nil"/>
            </w:tcBorders>
            <w:shd w:val="clear" w:color="auto" w:fill="auto"/>
            <w:vAlign w:val="bottom"/>
          </w:tcPr>
          <w:p w14:paraId="4CE876BA" w14:textId="541284ED"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purpose and Install of a Ground Fault Circuit Interrupter receptacle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left w:val="nil"/>
              <w:bottom w:val="single" w:sz="8" w:space="0" w:color="auto"/>
              <w:right w:val="nil"/>
            </w:tcBorders>
            <w:vAlign w:val="bottom"/>
          </w:tcPr>
          <w:p w14:paraId="0D1FAC18"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26DA4C22" w14:textId="03896C2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8:</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14943331"/>
          <w:placeholder>
            <w:docPart w:val="267CFCE92EBE4C7C81360A0731B48C86"/>
          </w:placeholder>
        </w:sdtPr>
        <w:sdtEndPr/>
        <w:sdtContent>
          <w:r w:rsidR="00B86BF4" w:rsidRPr="00B86BF4">
            <w:rPr>
              <w:rFonts w:ascii="Open Sans" w:eastAsiaTheme="majorEastAsia" w:hAnsi="Open Sans" w:cs="Open Sans"/>
              <w:caps/>
              <w:noProof/>
              <w:color w:val="003F65" w:themeColor="accent1" w:themeShade="BF"/>
              <w:sz w:val="20"/>
              <w:szCs w:val="20"/>
            </w:rPr>
            <w:t>READING WIRING DIAGRAMS &amp; ELECTRICAL SYMBOLS</w:t>
          </w:r>
        </w:sdtContent>
      </w:sdt>
    </w:p>
    <w:p w14:paraId="1FA76ECC"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7FBA5BE8"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55255A8"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72AD0E28"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740505BF"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3D61833A" w14:textId="77777777" w:rsidTr="00E41E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64C64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8.1</w:t>
            </w:r>
          </w:p>
        </w:tc>
        <w:tc>
          <w:tcPr>
            <w:tcW w:w="8194" w:type="dxa"/>
            <w:tcBorders>
              <w:top w:val="nil"/>
              <w:left w:val="nil"/>
              <w:bottom w:val="nil"/>
              <w:right w:val="nil"/>
            </w:tcBorders>
            <w:shd w:val="clear" w:color="auto" w:fill="auto"/>
            <w:vAlign w:val="bottom"/>
          </w:tcPr>
          <w:p w14:paraId="5418248E" w14:textId="65824E5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universal electrical symbols</w:t>
            </w:r>
            <w:r w:rsidR="00A97BE9">
              <w:rPr>
                <w:rFonts w:cstheme="minorHAnsi"/>
                <w:color w:val="000000"/>
                <w:sz w:val="20"/>
                <w:szCs w:val="20"/>
              </w:rPr>
              <w:t>.</w:t>
            </w:r>
          </w:p>
        </w:tc>
        <w:tc>
          <w:tcPr>
            <w:tcW w:w="878" w:type="dxa"/>
            <w:tcBorders>
              <w:bottom w:val="single" w:sz="8" w:space="0" w:color="auto"/>
            </w:tcBorders>
          </w:tcPr>
          <w:p w14:paraId="3D3F3859"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00C6A845" w14:textId="77777777" w:rsidTr="00E41E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F41A31"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8.2</w:t>
            </w:r>
          </w:p>
        </w:tc>
        <w:tc>
          <w:tcPr>
            <w:tcW w:w="8194" w:type="dxa"/>
            <w:tcBorders>
              <w:top w:val="nil"/>
              <w:left w:val="nil"/>
              <w:bottom w:val="nil"/>
              <w:right w:val="nil"/>
            </w:tcBorders>
            <w:shd w:val="clear" w:color="auto" w:fill="auto"/>
            <w:vAlign w:val="bottom"/>
          </w:tcPr>
          <w:p w14:paraId="0F9DA6A4" w14:textId="53043C1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Determine where each electrical symbol would be used in a floor plan</w:t>
            </w:r>
            <w:r w:rsidR="00A97BE9">
              <w:rPr>
                <w:rFonts w:cstheme="minorHAnsi"/>
                <w:color w:val="000000"/>
                <w:sz w:val="20"/>
                <w:szCs w:val="20"/>
              </w:rPr>
              <w:t>.</w:t>
            </w:r>
          </w:p>
        </w:tc>
        <w:tc>
          <w:tcPr>
            <w:tcW w:w="878" w:type="dxa"/>
            <w:tcBorders>
              <w:top w:val="single" w:sz="8" w:space="0" w:color="auto"/>
              <w:bottom w:val="single" w:sz="8" w:space="0" w:color="auto"/>
            </w:tcBorders>
          </w:tcPr>
          <w:p w14:paraId="2E0E9714"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385715BA" w14:textId="77777777" w:rsidTr="00E41E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3215E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8.3</w:t>
            </w:r>
          </w:p>
        </w:tc>
        <w:tc>
          <w:tcPr>
            <w:tcW w:w="8194" w:type="dxa"/>
            <w:tcBorders>
              <w:top w:val="nil"/>
              <w:left w:val="nil"/>
              <w:bottom w:val="nil"/>
              <w:right w:val="nil"/>
            </w:tcBorders>
            <w:shd w:val="clear" w:color="auto" w:fill="auto"/>
            <w:vAlign w:val="bottom"/>
          </w:tcPr>
          <w:p w14:paraId="7C7F8A59" w14:textId="6481378F"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Use electrical symbols to create a wiring diagram on a house floor plan</w:t>
            </w:r>
            <w:r w:rsidR="00A97BE9">
              <w:rPr>
                <w:rFonts w:cstheme="minorHAnsi"/>
                <w:color w:val="000000"/>
                <w:sz w:val="20"/>
                <w:szCs w:val="20"/>
              </w:rPr>
              <w:t>.</w:t>
            </w:r>
          </w:p>
        </w:tc>
        <w:tc>
          <w:tcPr>
            <w:tcW w:w="878" w:type="dxa"/>
            <w:tcBorders>
              <w:top w:val="single" w:sz="8" w:space="0" w:color="auto"/>
              <w:bottom w:val="single" w:sz="8" w:space="0" w:color="auto"/>
            </w:tcBorders>
          </w:tcPr>
          <w:p w14:paraId="43EB638E"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E33714E" w14:textId="459AA50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9: </w:t>
      </w:r>
      <w:sdt>
        <w:sdtPr>
          <w:rPr>
            <w:rFonts w:ascii="Open Sans" w:eastAsiaTheme="majorEastAsia" w:hAnsi="Open Sans" w:cs="Open Sans"/>
            <w:caps/>
            <w:noProof/>
            <w:color w:val="003F65" w:themeColor="accent1" w:themeShade="BF"/>
            <w:sz w:val="20"/>
            <w:szCs w:val="20"/>
          </w:rPr>
          <w:id w:val="-1096547506"/>
          <w:placeholder>
            <w:docPart w:val="54142008887A484FB6669B5D492BE908"/>
          </w:placeholder>
        </w:sdtPr>
        <w:sdtEndPr/>
        <w:sdtContent>
          <w:r w:rsidR="00B86BF4" w:rsidRPr="00B86BF4">
            <w:rPr>
              <w:rFonts w:ascii="Open Sans" w:eastAsiaTheme="majorEastAsia" w:hAnsi="Open Sans" w:cs="Open Sans"/>
              <w:caps/>
              <w:noProof/>
              <w:color w:val="003F65" w:themeColor="accent1" w:themeShade="BF"/>
              <w:sz w:val="20"/>
              <w:szCs w:val="20"/>
            </w:rPr>
            <w:t>ELECTRICAL CODE</w:t>
          </w:r>
        </w:sdtContent>
      </w:sdt>
    </w:p>
    <w:p w14:paraId="168ECB8D"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3D7B4483"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23B0C4"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17415986"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Pr>
          <w:p w14:paraId="41142925"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1B7E2412" w14:textId="77777777" w:rsidTr="00556DF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0027C9" w14:textId="77777777" w:rsidR="00B86BF4" w:rsidRPr="00CB4734" w:rsidRDefault="00B86BF4" w:rsidP="00B86BF4">
            <w:pPr>
              <w:spacing w:before="60" w:after="60"/>
              <w:rPr>
                <w:rFonts w:cs="Open Sans"/>
                <w:bCs w:val="0"/>
                <w:noProof/>
                <w:sz w:val="20"/>
                <w:szCs w:val="20"/>
              </w:rPr>
            </w:pPr>
            <w:r w:rsidRPr="00CB4734">
              <w:rPr>
                <w:rFonts w:cs="Open Sans"/>
                <w:bCs w:val="0"/>
                <w:noProof/>
                <w:sz w:val="20"/>
                <w:szCs w:val="20"/>
              </w:rPr>
              <w:t>9.1</w:t>
            </w:r>
          </w:p>
        </w:tc>
        <w:tc>
          <w:tcPr>
            <w:tcW w:w="8194" w:type="dxa"/>
            <w:tcBorders>
              <w:top w:val="nil"/>
              <w:left w:val="nil"/>
              <w:bottom w:val="nil"/>
              <w:right w:val="nil"/>
            </w:tcBorders>
            <w:shd w:val="clear" w:color="auto" w:fill="auto"/>
            <w:vAlign w:val="bottom"/>
          </w:tcPr>
          <w:p w14:paraId="4A032DD3" w14:textId="4C3D4B8E"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purpose of the National Electrical Code</w:t>
            </w:r>
            <w:r w:rsidR="00A97BE9">
              <w:rPr>
                <w:rFonts w:cstheme="minorHAnsi"/>
                <w:color w:val="000000"/>
                <w:sz w:val="20"/>
                <w:szCs w:val="20"/>
              </w:rPr>
              <w:t>.</w:t>
            </w:r>
          </w:p>
        </w:tc>
        <w:tc>
          <w:tcPr>
            <w:tcW w:w="878" w:type="dxa"/>
            <w:tcBorders>
              <w:bottom w:val="single" w:sz="8" w:space="0" w:color="auto"/>
            </w:tcBorders>
            <w:vAlign w:val="bottom"/>
          </w:tcPr>
          <w:p w14:paraId="7701CF6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CF0BDAD" w14:textId="77777777" w:rsidTr="00556DF6">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13A7A04" w14:textId="77777777" w:rsidR="00B86BF4" w:rsidRPr="00CB4734" w:rsidRDefault="00B86BF4" w:rsidP="00B86BF4">
            <w:pPr>
              <w:spacing w:before="60" w:after="60"/>
              <w:rPr>
                <w:rFonts w:cs="Open Sans"/>
                <w:bCs w:val="0"/>
                <w:noProof/>
                <w:sz w:val="20"/>
                <w:szCs w:val="20"/>
              </w:rPr>
            </w:pPr>
            <w:r w:rsidRPr="00CB4734">
              <w:rPr>
                <w:rFonts w:cs="Open Sans"/>
                <w:bCs w:val="0"/>
                <w:noProof/>
                <w:sz w:val="20"/>
                <w:szCs w:val="20"/>
              </w:rPr>
              <w:lastRenderedPageBreak/>
              <w:t>9.2</w:t>
            </w:r>
          </w:p>
        </w:tc>
        <w:tc>
          <w:tcPr>
            <w:tcW w:w="8194" w:type="dxa"/>
            <w:tcBorders>
              <w:top w:val="nil"/>
              <w:left w:val="nil"/>
              <w:bottom w:val="nil"/>
              <w:right w:val="nil"/>
            </w:tcBorders>
            <w:shd w:val="clear" w:color="auto" w:fill="auto"/>
            <w:vAlign w:val="bottom"/>
          </w:tcPr>
          <w:p w14:paraId="4B67BD20" w14:textId="227C0E7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understanding of selected items from the National Electrical Code such as receptacle height, switch height, GFCI and AFCI restrictions, roughing in stipulations, and voltage and amperage draw.</w:t>
            </w:r>
          </w:p>
        </w:tc>
        <w:tc>
          <w:tcPr>
            <w:tcW w:w="878" w:type="dxa"/>
            <w:tcBorders>
              <w:top w:val="single" w:sz="8" w:space="0" w:color="auto"/>
              <w:bottom w:val="single" w:sz="8" w:space="0" w:color="auto"/>
            </w:tcBorders>
            <w:vAlign w:val="bottom"/>
          </w:tcPr>
          <w:p w14:paraId="65CF4E03"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96BBE21" w14:textId="75F94A8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10: </w:t>
      </w:r>
      <w:sdt>
        <w:sdtPr>
          <w:rPr>
            <w:rFonts w:ascii="Open Sans" w:eastAsiaTheme="majorEastAsia" w:hAnsi="Open Sans" w:cs="Open Sans"/>
            <w:caps/>
            <w:noProof/>
            <w:color w:val="003F65" w:themeColor="accent1" w:themeShade="BF"/>
            <w:sz w:val="20"/>
            <w:szCs w:val="20"/>
          </w:rPr>
          <w:id w:val="1994365178"/>
          <w:placeholder>
            <w:docPart w:val="81E34598DD26416996C309B1F73B8100"/>
          </w:placeholder>
        </w:sdtPr>
        <w:sdtEndPr/>
        <w:sdtContent>
          <w:r w:rsidR="00B86BF4" w:rsidRPr="00B86BF4">
            <w:rPr>
              <w:rFonts w:ascii="Open Sans" w:eastAsiaTheme="majorEastAsia" w:hAnsi="Open Sans" w:cs="Open Sans"/>
              <w:caps/>
              <w:noProof/>
              <w:color w:val="003F65" w:themeColor="accent1" w:themeShade="BF"/>
              <w:sz w:val="20"/>
              <w:szCs w:val="20"/>
            </w:rPr>
            <w:t>WALL &amp; CEILING FRAMING</w:t>
          </w:r>
        </w:sdtContent>
      </w:sdt>
    </w:p>
    <w:p w14:paraId="7569BE7E"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58EBB72"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4BDE50D"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34091889"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5BFF2080"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681D45D1"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B9E24D"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10.1</w:t>
            </w:r>
          </w:p>
        </w:tc>
        <w:tc>
          <w:tcPr>
            <w:tcW w:w="8194" w:type="dxa"/>
            <w:tcBorders>
              <w:top w:val="nil"/>
              <w:left w:val="nil"/>
              <w:bottom w:val="nil"/>
              <w:right w:val="nil"/>
            </w:tcBorders>
            <w:shd w:val="clear" w:color="auto" w:fill="auto"/>
            <w:vAlign w:val="bottom"/>
          </w:tcPr>
          <w:p w14:paraId="092B6E4E" w14:textId="668861EC"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the main parts of a wall frame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bottom w:val="single" w:sz="8" w:space="0" w:color="auto"/>
            </w:tcBorders>
            <w:vAlign w:val="bottom"/>
          </w:tcPr>
          <w:p w14:paraId="62336101"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E93F195"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C56B1"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10.2</w:t>
            </w:r>
          </w:p>
        </w:tc>
        <w:tc>
          <w:tcPr>
            <w:tcW w:w="8194" w:type="dxa"/>
            <w:tcBorders>
              <w:top w:val="nil"/>
              <w:left w:val="nil"/>
              <w:bottom w:val="nil"/>
              <w:right w:val="nil"/>
            </w:tcBorders>
            <w:shd w:val="clear" w:color="auto" w:fill="auto"/>
            <w:vAlign w:val="bottom"/>
          </w:tcPr>
          <w:p w14:paraId="62669020" w14:textId="192184B0"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methods of forming the outside corners and partition intersections of wall frames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3B414F0"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727C6C6"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A7DC64"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10.3</w:t>
            </w:r>
          </w:p>
        </w:tc>
        <w:tc>
          <w:tcPr>
            <w:tcW w:w="8194" w:type="dxa"/>
            <w:tcBorders>
              <w:top w:val="nil"/>
              <w:left w:val="nil"/>
              <w:bottom w:val="nil"/>
              <w:right w:val="nil"/>
            </w:tcBorders>
            <w:shd w:val="clear" w:color="auto" w:fill="auto"/>
            <w:vAlign w:val="bottom"/>
          </w:tcPr>
          <w:p w14:paraId="1EBE942A" w14:textId="35EC0145"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Demonstrate how rough openings are </w:t>
            </w:r>
            <w:r w:rsidRPr="00B86BF4">
              <w:rPr>
                <w:rFonts w:cstheme="minorHAnsi"/>
                <w:color w:val="292B2D" w:themeColor="accent6" w:themeShade="80"/>
                <w:sz w:val="20"/>
                <w:szCs w:val="20"/>
              </w:rPr>
              <w:t>added</w:t>
            </w:r>
            <w:r w:rsidRPr="00B86BF4">
              <w:rPr>
                <w:rFonts w:cstheme="minorHAnsi"/>
                <w:color w:val="000000"/>
                <w:sz w:val="20"/>
                <w:szCs w:val="20"/>
              </w:rPr>
              <w:t xml:space="preserve"> into wall construction</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046CCB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AC90F9C"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0141F2"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10.4</w:t>
            </w:r>
          </w:p>
        </w:tc>
        <w:tc>
          <w:tcPr>
            <w:tcW w:w="8194" w:type="dxa"/>
            <w:tcBorders>
              <w:top w:val="nil"/>
              <w:left w:val="nil"/>
              <w:bottom w:val="nil"/>
              <w:right w:val="nil"/>
            </w:tcBorders>
            <w:shd w:val="clear" w:color="auto" w:fill="auto"/>
            <w:vAlign w:val="bottom"/>
          </w:tcPr>
          <w:p w14:paraId="774B943D" w14:textId="39F989C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construction and erection of wall sections and partitions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982D243"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C9045B5"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68A126"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10.5</w:t>
            </w:r>
          </w:p>
        </w:tc>
        <w:tc>
          <w:tcPr>
            <w:tcW w:w="8194" w:type="dxa"/>
            <w:tcBorders>
              <w:top w:val="nil"/>
              <w:left w:val="nil"/>
              <w:bottom w:val="nil"/>
              <w:right w:val="nil"/>
            </w:tcBorders>
            <w:shd w:val="clear" w:color="auto" w:fill="auto"/>
            <w:vAlign w:val="bottom"/>
          </w:tcPr>
          <w:p w14:paraId="7EFB0199" w14:textId="3527B611"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materials commonly used for sheathing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E793FC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6ADF0F9"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BD2B94" w14:textId="4090FA03" w:rsidR="00B86BF4" w:rsidRPr="00B86BF4" w:rsidRDefault="00B86BF4" w:rsidP="00B86BF4">
            <w:pPr>
              <w:spacing w:before="0" w:after="0"/>
              <w:rPr>
                <w:rFonts w:cs="Open Sans"/>
                <w:noProof/>
                <w:sz w:val="20"/>
                <w:szCs w:val="20"/>
              </w:rPr>
            </w:pPr>
            <w:r w:rsidRPr="00B86BF4">
              <w:rPr>
                <w:rFonts w:cs="Open Sans"/>
                <w:noProof/>
                <w:sz w:val="20"/>
                <w:szCs w:val="20"/>
              </w:rPr>
              <w:t>10.6</w:t>
            </w:r>
          </w:p>
        </w:tc>
        <w:tc>
          <w:tcPr>
            <w:tcW w:w="8194" w:type="dxa"/>
            <w:tcBorders>
              <w:top w:val="nil"/>
              <w:left w:val="nil"/>
              <w:bottom w:val="nil"/>
              <w:right w:val="nil"/>
            </w:tcBorders>
            <w:shd w:val="clear" w:color="auto" w:fill="auto"/>
            <w:vAlign w:val="bottom"/>
          </w:tcPr>
          <w:p w14:paraId="6D3DA301" w14:textId="4F80800B"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Describe the process of </w:t>
            </w:r>
            <w:r w:rsidRPr="00B86BF4">
              <w:rPr>
                <w:rFonts w:cstheme="minorHAnsi"/>
                <w:color w:val="292B2D" w:themeColor="accent6" w:themeShade="80"/>
                <w:sz w:val="20"/>
                <w:szCs w:val="20"/>
              </w:rPr>
              <w:t xml:space="preserve">wall and </w:t>
            </w:r>
            <w:r w:rsidRPr="00B86BF4">
              <w:rPr>
                <w:rFonts w:cstheme="minorHAnsi"/>
                <w:color w:val="000000"/>
                <w:sz w:val="20"/>
                <w:szCs w:val="20"/>
              </w:rPr>
              <w:t>ceiling frame construction</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70A3602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180E597D"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6734E8" w14:textId="254A470B" w:rsidR="00B86BF4" w:rsidRPr="00B86BF4" w:rsidRDefault="00B86BF4" w:rsidP="00B86BF4">
            <w:pPr>
              <w:spacing w:before="0" w:after="0"/>
              <w:rPr>
                <w:rFonts w:cs="Open Sans"/>
                <w:noProof/>
                <w:sz w:val="20"/>
                <w:szCs w:val="20"/>
              </w:rPr>
            </w:pPr>
            <w:r w:rsidRPr="00B86BF4">
              <w:rPr>
                <w:rFonts w:cs="Open Sans"/>
                <w:noProof/>
                <w:sz w:val="20"/>
                <w:szCs w:val="20"/>
              </w:rPr>
              <w:t>10.7</w:t>
            </w:r>
          </w:p>
        </w:tc>
        <w:tc>
          <w:tcPr>
            <w:tcW w:w="8194" w:type="dxa"/>
            <w:tcBorders>
              <w:top w:val="nil"/>
              <w:left w:val="nil"/>
              <w:bottom w:val="nil"/>
              <w:right w:val="nil"/>
            </w:tcBorders>
            <w:shd w:val="clear" w:color="auto" w:fill="auto"/>
            <w:vAlign w:val="bottom"/>
          </w:tcPr>
          <w:p w14:paraId="7B659DFE" w14:textId="0FBD05FC" w:rsidR="00B86BF4" w:rsidRPr="00B86BF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construction of walls using metal studs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46B00E7"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EF8D0C1"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C220E1" w14:textId="1C4A7FB3" w:rsidR="00B86BF4" w:rsidRPr="00B86BF4" w:rsidRDefault="00B86BF4" w:rsidP="00B86BF4">
            <w:pPr>
              <w:spacing w:before="0" w:after="0"/>
              <w:rPr>
                <w:rFonts w:cs="Open Sans"/>
                <w:noProof/>
                <w:sz w:val="20"/>
                <w:szCs w:val="20"/>
              </w:rPr>
            </w:pPr>
            <w:r w:rsidRPr="00B86BF4">
              <w:rPr>
                <w:rFonts w:cs="Open Sans"/>
                <w:noProof/>
                <w:sz w:val="20"/>
                <w:szCs w:val="20"/>
              </w:rPr>
              <w:t>10.8</w:t>
            </w:r>
          </w:p>
        </w:tc>
        <w:tc>
          <w:tcPr>
            <w:tcW w:w="8194" w:type="dxa"/>
            <w:tcBorders>
              <w:top w:val="nil"/>
              <w:left w:val="nil"/>
              <w:bottom w:val="nil"/>
              <w:right w:val="nil"/>
            </w:tcBorders>
            <w:shd w:val="clear" w:color="auto" w:fill="auto"/>
            <w:vAlign w:val="bottom"/>
          </w:tcPr>
          <w:p w14:paraId="17741F4C" w14:textId="619B3BCF"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Estimate materials required for wall frames, ceiling frames, and sheathing</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5CE16BFE"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15CEDBD7" w14:textId="1513D29C"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11: </w:t>
      </w:r>
      <w:sdt>
        <w:sdtPr>
          <w:rPr>
            <w:rFonts w:ascii="Open Sans" w:eastAsiaTheme="majorEastAsia" w:hAnsi="Open Sans" w:cs="Open Sans"/>
            <w:caps/>
            <w:noProof/>
            <w:color w:val="003F65" w:themeColor="accent1" w:themeShade="BF"/>
            <w:sz w:val="20"/>
            <w:szCs w:val="20"/>
          </w:rPr>
          <w:id w:val="-1210175969"/>
          <w:placeholder>
            <w:docPart w:val="35BA13BEF93A49D3B21D574A9A27DD2C"/>
          </w:placeholder>
        </w:sdtPr>
        <w:sdtEndPr/>
        <w:sdtContent>
          <w:r w:rsidR="00B86BF4" w:rsidRPr="00B86BF4">
            <w:rPr>
              <w:rFonts w:ascii="Open Sans" w:eastAsiaTheme="majorEastAsia" w:hAnsi="Open Sans" w:cs="Open Sans"/>
              <w:caps/>
              <w:noProof/>
              <w:color w:val="003F65" w:themeColor="accent1" w:themeShade="BF"/>
              <w:sz w:val="20"/>
              <w:szCs w:val="20"/>
            </w:rPr>
            <w:t>ROOFING MATERIALS &amp; METHODS</w:t>
          </w:r>
        </w:sdtContent>
      </w:sdt>
    </w:p>
    <w:p w14:paraId="3BD48B9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BDD4E1A"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3FBFA71"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54C3B20B"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72922689"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0E25628A"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0A30D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11.1</w:t>
            </w:r>
          </w:p>
        </w:tc>
        <w:tc>
          <w:tcPr>
            <w:tcW w:w="8194" w:type="dxa"/>
            <w:tcBorders>
              <w:top w:val="nil"/>
              <w:left w:val="nil"/>
              <w:bottom w:val="nil"/>
              <w:right w:val="nil"/>
            </w:tcBorders>
            <w:shd w:val="clear" w:color="auto" w:fill="auto"/>
            <w:vAlign w:val="bottom"/>
          </w:tcPr>
          <w:p w14:paraId="360133AD" w14:textId="1B5254EF"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covering materials commonly used for sloping roofs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bottom w:val="single" w:sz="8" w:space="0" w:color="auto"/>
            </w:tcBorders>
            <w:vAlign w:val="bottom"/>
          </w:tcPr>
          <w:p w14:paraId="67283FD3"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2272C741"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41F64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11.2</w:t>
            </w:r>
          </w:p>
        </w:tc>
        <w:tc>
          <w:tcPr>
            <w:tcW w:w="8194" w:type="dxa"/>
            <w:tcBorders>
              <w:top w:val="nil"/>
              <w:left w:val="nil"/>
              <w:bottom w:val="nil"/>
              <w:right w:val="nil"/>
            </w:tcBorders>
            <w:shd w:val="clear" w:color="auto" w:fill="auto"/>
            <w:vAlign w:val="bottom"/>
          </w:tcPr>
          <w:p w14:paraId="3C924A87" w14:textId="40911B68"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terms associated with roofing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341E81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BA5FFA9"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852C1D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11.3</w:t>
            </w:r>
          </w:p>
        </w:tc>
        <w:tc>
          <w:tcPr>
            <w:tcW w:w="8194" w:type="dxa"/>
            <w:tcBorders>
              <w:top w:val="nil"/>
              <w:left w:val="nil"/>
              <w:bottom w:val="nil"/>
              <w:right w:val="nil"/>
            </w:tcBorders>
            <w:shd w:val="clear" w:color="auto" w:fill="auto"/>
            <w:vAlign w:val="bottom"/>
          </w:tcPr>
          <w:p w14:paraId="09E3E613" w14:textId="19D542AB"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how to prepare the roof deck</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6FE0F8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EFBB75E"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4DE5E4"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11.4</w:t>
            </w:r>
          </w:p>
        </w:tc>
        <w:tc>
          <w:tcPr>
            <w:tcW w:w="8194" w:type="dxa"/>
            <w:tcBorders>
              <w:top w:val="nil"/>
              <w:left w:val="nil"/>
              <w:bottom w:val="nil"/>
              <w:right w:val="nil"/>
            </w:tcBorders>
            <w:shd w:val="clear" w:color="auto" w:fill="auto"/>
            <w:vAlign w:val="bottom"/>
          </w:tcPr>
          <w:p w14:paraId="69791A17" w14:textId="256B6474"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re-roofing procedures for both asphalt and wood shingles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65EAE262"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2C46FD1B"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B69553"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11.5</w:t>
            </w:r>
          </w:p>
        </w:tc>
        <w:tc>
          <w:tcPr>
            <w:tcW w:w="8194" w:type="dxa"/>
            <w:tcBorders>
              <w:top w:val="nil"/>
              <w:left w:val="nil"/>
              <w:bottom w:val="nil"/>
              <w:right w:val="nil"/>
            </w:tcBorders>
            <w:shd w:val="clear" w:color="auto" w:fill="auto"/>
            <w:vAlign w:val="bottom"/>
          </w:tcPr>
          <w:p w14:paraId="0C8B5484" w14:textId="23F970D0"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Illustrate correct nailing patterns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8360ABE"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213006A"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D7C4D6" w14:textId="1CE7D631" w:rsidR="00B86BF4" w:rsidRPr="00B86BF4" w:rsidRDefault="00B86BF4" w:rsidP="00B86BF4">
            <w:pPr>
              <w:spacing w:before="0" w:after="0"/>
              <w:rPr>
                <w:rFonts w:cs="Open Sans"/>
                <w:noProof/>
                <w:sz w:val="20"/>
                <w:szCs w:val="20"/>
              </w:rPr>
            </w:pPr>
            <w:r w:rsidRPr="00B86BF4">
              <w:rPr>
                <w:rFonts w:cs="Open Sans"/>
                <w:noProof/>
                <w:sz w:val="20"/>
                <w:szCs w:val="20"/>
              </w:rPr>
              <w:t>11.6</w:t>
            </w:r>
          </w:p>
        </w:tc>
        <w:tc>
          <w:tcPr>
            <w:tcW w:w="8194" w:type="dxa"/>
            <w:tcBorders>
              <w:top w:val="nil"/>
              <w:left w:val="nil"/>
              <w:bottom w:val="nil"/>
              <w:right w:val="nil"/>
            </w:tcBorders>
            <w:shd w:val="clear" w:color="auto" w:fill="auto"/>
            <w:vAlign w:val="bottom"/>
          </w:tcPr>
          <w:p w14:paraId="34A6F09A" w14:textId="336997A8"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appropriate roofing materials for various slopes and conditions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36919E4"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4BB0AD41"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AAF6D8" w14:textId="0D9416B6" w:rsidR="00B86BF4" w:rsidRPr="00B86BF4" w:rsidRDefault="00B86BF4" w:rsidP="00B86BF4">
            <w:pPr>
              <w:spacing w:before="0" w:after="0"/>
              <w:rPr>
                <w:rFonts w:cs="Open Sans"/>
                <w:noProof/>
                <w:sz w:val="20"/>
                <w:szCs w:val="20"/>
              </w:rPr>
            </w:pPr>
            <w:r w:rsidRPr="00B86BF4">
              <w:rPr>
                <w:rFonts w:cs="Open Sans"/>
                <w:noProof/>
                <w:sz w:val="20"/>
                <w:szCs w:val="20"/>
              </w:rPr>
              <w:t>11.7</w:t>
            </w:r>
          </w:p>
        </w:tc>
        <w:tc>
          <w:tcPr>
            <w:tcW w:w="8194" w:type="dxa"/>
            <w:tcBorders>
              <w:top w:val="nil"/>
              <w:left w:val="nil"/>
              <w:bottom w:val="nil"/>
              <w:right w:val="nil"/>
            </w:tcBorders>
            <w:shd w:val="clear" w:color="auto" w:fill="auto"/>
            <w:vAlign w:val="bottom"/>
          </w:tcPr>
          <w:p w14:paraId="11CC890C" w14:textId="74EBD56E" w:rsidR="00B86BF4" w:rsidRPr="00B86BF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how various roofing products are applied</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EB25D42"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4EF411A"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A00AA0" w14:textId="10209CE9" w:rsidR="00B86BF4" w:rsidRPr="00B86BF4" w:rsidRDefault="00B86BF4" w:rsidP="00B86BF4">
            <w:pPr>
              <w:spacing w:before="0" w:after="0"/>
              <w:rPr>
                <w:rFonts w:cs="Open Sans"/>
                <w:noProof/>
                <w:sz w:val="20"/>
                <w:szCs w:val="20"/>
              </w:rPr>
            </w:pPr>
            <w:r w:rsidRPr="00B86BF4">
              <w:rPr>
                <w:rFonts w:cs="Open Sans"/>
                <w:noProof/>
                <w:sz w:val="20"/>
                <w:szCs w:val="20"/>
              </w:rPr>
              <w:t>11.8</w:t>
            </w:r>
          </w:p>
        </w:tc>
        <w:tc>
          <w:tcPr>
            <w:tcW w:w="8194" w:type="dxa"/>
            <w:tcBorders>
              <w:top w:val="nil"/>
              <w:left w:val="nil"/>
              <w:bottom w:val="nil"/>
              <w:right w:val="nil"/>
            </w:tcBorders>
            <w:shd w:val="clear" w:color="auto" w:fill="auto"/>
            <w:vAlign w:val="bottom"/>
          </w:tcPr>
          <w:p w14:paraId="5AC4537F" w14:textId="1667CF28"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the proper positioning of gutters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8C411E5"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A68C5BB" w14:textId="4A0D4C4D"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12: </w:t>
      </w:r>
      <w:sdt>
        <w:sdtPr>
          <w:rPr>
            <w:rFonts w:ascii="Open Sans" w:eastAsiaTheme="majorEastAsia" w:hAnsi="Open Sans" w:cs="Open Sans"/>
            <w:caps/>
            <w:noProof/>
            <w:color w:val="003F65" w:themeColor="accent1" w:themeShade="BF"/>
            <w:sz w:val="20"/>
            <w:szCs w:val="20"/>
          </w:rPr>
          <w:id w:val="-763530414"/>
          <w:placeholder>
            <w:docPart w:val="8ED340BE3A3E4C559D8ACE9F86B4CC6F"/>
          </w:placeholder>
        </w:sdtPr>
        <w:sdtEndPr/>
        <w:sdtContent>
          <w:r w:rsidR="00B86BF4" w:rsidRPr="00B86BF4">
            <w:rPr>
              <w:rFonts w:ascii="Open Sans" w:eastAsiaTheme="majorEastAsia" w:hAnsi="Open Sans" w:cs="Open Sans"/>
              <w:caps/>
              <w:noProof/>
              <w:color w:val="003F65" w:themeColor="accent1" w:themeShade="BF"/>
              <w:sz w:val="20"/>
              <w:szCs w:val="20"/>
            </w:rPr>
            <w:t>BUILDING FINISHING</w:t>
          </w:r>
        </w:sdtContent>
      </w:sdt>
    </w:p>
    <w:p w14:paraId="6076775D"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5B7012D1"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3BCE2239"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6E03ACB6"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1E05B150"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16769F08"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8EC41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12.1</w:t>
            </w:r>
          </w:p>
        </w:tc>
        <w:tc>
          <w:tcPr>
            <w:tcW w:w="8194" w:type="dxa"/>
            <w:tcBorders>
              <w:top w:val="nil"/>
              <w:left w:val="nil"/>
              <w:bottom w:val="nil"/>
              <w:right w:val="nil"/>
            </w:tcBorders>
            <w:shd w:val="clear" w:color="auto" w:fill="auto"/>
            <w:vAlign w:val="bottom"/>
          </w:tcPr>
          <w:p w14:paraId="0104F92E" w14:textId="07DE71FD"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tools and equipment and demonstrate their various use</w:t>
            </w:r>
            <w:r w:rsidR="00A97BE9">
              <w:rPr>
                <w:rFonts w:cstheme="minorHAnsi"/>
                <w:color w:val="000000"/>
                <w:sz w:val="20"/>
                <w:szCs w:val="20"/>
              </w:rPr>
              <w:t>.</w:t>
            </w:r>
          </w:p>
        </w:tc>
        <w:tc>
          <w:tcPr>
            <w:tcW w:w="878" w:type="dxa"/>
            <w:tcBorders>
              <w:bottom w:val="single" w:sz="8" w:space="0" w:color="auto"/>
            </w:tcBorders>
            <w:vAlign w:val="bottom"/>
          </w:tcPr>
          <w:p w14:paraId="36D7F8F5"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070C8BB" w14:textId="77777777" w:rsidTr="001951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BFB48B"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12.2</w:t>
            </w:r>
          </w:p>
        </w:tc>
        <w:tc>
          <w:tcPr>
            <w:tcW w:w="8194" w:type="dxa"/>
            <w:tcBorders>
              <w:top w:val="nil"/>
              <w:left w:val="nil"/>
              <w:bottom w:val="nil"/>
              <w:right w:val="nil"/>
            </w:tcBorders>
            <w:shd w:val="clear" w:color="auto" w:fill="auto"/>
            <w:vAlign w:val="bottom"/>
          </w:tcPr>
          <w:p w14:paraId="587E3301" w14:textId="7BC7AD6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proper materials for various painting and finishing jobs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C778686"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705A4630"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1D15FC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12.3</w:t>
            </w:r>
          </w:p>
        </w:tc>
        <w:tc>
          <w:tcPr>
            <w:tcW w:w="8194" w:type="dxa"/>
            <w:tcBorders>
              <w:top w:val="nil"/>
              <w:left w:val="nil"/>
              <w:bottom w:val="nil"/>
              <w:right w:val="nil"/>
            </w:tcBorders>
            <w:shd w:val="clear" w:color="auto" w:fill="auto"/>
            <w:vAlign w:val="bottom"/>
          </w:tcPr>
          <w:p w14:paraId="68538DA9" w14:textId="365364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Prepare exterior and interior surfaces for painting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86E73B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2D9A1F9A" w14:textId="77777777" w:rsidTr="001951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43924D"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12.4</w:t>
            </w:r>
          </w:p>
        </w:tc>
        <w:tc>
          <w:tcPr>
            <w:tcW w:w="8194" w:type="dxa"/>
            <w:tcBorders>
              <w:top w:val="nil"/>
              <w:left w:val="nil"/>
              <w:bottom w:val="nil"/>
              <w:right w:val="nil"/>
            </w:tcBorders>
            <w:shd w:val="clear" w:color="auto" w:fill="auto"/>
            <w:vAlign w:val="bottom"/>
          </w:tcPr>
          <w:p w14:paraId="05507F59" w14:textId="3841F762"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292B2D" w:themeColor="accent6" w:themeShade="80"/>
                <w:sz w:val="20"/>
                <w:szCs w:val="20"/>
              </w:rPr>
              <w:t xml:space="preserve">Demonstrate how to properly </w:t>
            </w:r>
            <w:r w:rsidRPr="00B86BF4">
              <w:rPr>
                <w:rFonts w:cstheme="minorHAnsi"/>
                <w:color w:val="000000"/>
                <w:sz w:val="20"/>
                <w:szCs w:val="20"/>
              </w:rPr>
              <w:t>Paint Surfaces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7C3237F8"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B3AB5E7"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BB3030"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12.5</w:t>
            </w:r>
          </w:p>
        </w:tc>
        <w:tc>
          <w:tcPr>
            <w:tcW w:w="8194" w:type="dxa"/>
            <w:tcBorders>
              <w:top w:val="nil"/>
              <w:left w:val="nil"/>
              <w:bottom w:val="nil"/>
              <w:right w:val="nil"/>
            </w:tcBorders>
            <w:shd w:val="clear" w:color="auto" w:fill="auto"/>
            <w:vAlign w:val="bottom"/>
          </w:tcPr>
          <w:p w14:paraId="043461BB" w14:textId="55BC2F62"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proper materials for exterior building finishing</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6895F090"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66146D7" w14:textId="73529493"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13: </w:t>
      </w:r>
      <w:sdt>
        <w:sdtPr>
          <w:rPr>
            <w:rFonts w:ascii="Open Sans" w:eastAsiaTheme="majorEastAsia" w:hAnsi="Open Sans" w:cs="Open Sans"/>
            <w:caps/>
            <w:noProof/>
            <w:color w:val="003F65" w:themeColor="accent1" w:themeShade="BF"/>
            <w:sz w:val="20"/>
            <w:szCs w:val="20"/>
          </w:rPr>
          <w:id w:val="-195243036"/>
          <w:placeholder>
            <w:docPart w:val="902E6FE5A9EC4027BE1B79990855D22A"/>
          </w:placeholder>
        </w:sdtPr>
        <w:sdtEndPr/>
        <w:sdtContent>
          <w:r w:rsidR="00B86BF4" w:rsidRPr="00B86BF4">
            <w:rPr>
              <w:rFonts w:ascii="Open Sans" w:eastAsiaTheme="majorEastAsia" w:hAnsi="Open Sans" w:cs="Open Sans"/>
              <w:caps/>
              <w:noProof/>
              <w:color w:val="003F65" w:themeColor="accent1" w:themeShade="BF"/>
              <w:sz w:val="20"/>
              <w:szCs w:val="20"/>
            </w:rPr>
            <w:t>BASIC PLUMBING</w:t>
          </w:r>
        </w:sdtContent>
      </w:sdt>
    </w:p>
    <w:p w14:paraId="0CE7A3D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299BB6C"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2D851ACA"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66618D40"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4774B03C"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54A9BEA0"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B7FEF8"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13.1</w:t>
            </w:r>
          </w:p>
        </w:tc>
        <w:tc>
          <w:tcPr>
            <w:tcW w:w="8194" w:type="dxa"/>
            <w:tcBorders>
              <w:top w:val="nil"/>
              <w:left w:val="nil"/>
              <w:bottom w:val="nil"/>
              <w:right w:val="nil"/>
            </w:tcBorders>
            <w:shd w:val="clear" w:color="auto" w:fill="auto"/>
            <w:vAlign w:val="bottom"/>
          </w:tcPr>
          <w:p w14:paraId="33BD36AD" w14:textId="336FCFAE"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Compare the design and functions of the two separate parts of a plumbing system.</w:t>
            </w:r>
          </w:p>
        </w:tc>
        <w:tc>
          <w:tcPr>
            <w:tcW w:w="878" w:type="dxa"/>
            <w:tcBorders>
              <w:bottom w:val="single" w:sz="8" w:space="0" w:color="auto"/>
            </w:tcBorders>
            <w:vAlign w:val="bottom"/>
          </w:tcPr>
          <w:p w14:paraId="7CE768BB"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2B788F7" w14:textId="77777777" w:rsidTr="00803A2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02E129"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13.2</w:t>
            </w:r>
          </w:p>
        </w:tc>
        <w:tc>
          <w:tcPr>
            <w:tcW w:w="8194" w:type="dxa"/>
            <w:tcBorders>
              <w:top w:val="nil"/>
              <w:left w:val="nil"/>
              <w:bottom w:val="nil"/>
              <w:right w:val="nil"/>
            </w:tcBorders>
            <w:shd w:val="clear" w:color="auto" w:fill="auto"/>
            <w:vAlign w:val="bottom"/>
          </w:tcPr>
          <w:p w14:paraId="7C849DFC" w14:textId="2F72B91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Identify and explain </w:t>
            </w:r>
            <w:r w:rsidRPr="00B86BF4">
              <w:rPr>
                <w:rFonts w:cstheme="minorHAnsi"/>
                <w:color w:val="292B2D" w:themeColor="accent6" w:themeShade="80"/>
                <w:sz w:val="20"/>
                <w:szCs w:val="20"/>
              </w:rPr>
              <w:t>tools used for plumbing</w:t>
            </w:r>
            <w:r w:rsidR="00A97BE9">
              <w:rPr>
                <w:rFonts w:cstheme="minorHAnsi"/>
                <w:color w:val="292B2D" w:themeColor="accent6" w:themeShade="80"/>
                <w:sz w:val="20"/>
                <w:szCs w:val="20"/>
              </w:rPr>
              <w:t>.</w:t>
            </w:r>
          </w:p>
        </w:tc>
        <w:tc>
          <w:tcPr>
            <w:tcW w:w="878" w:type="dxa"/>
            <w:tcBorders>
              <w:top w:val="single" w:sz="8" w:space="0" w:color="auto"/>
              <w:bottom w:val="single" w:sz="8" w:space="0" w:color="auto"/>
            </w:tcBorders>
            <w:vAlign w:val="bottom"/>
          </w:tcPr>
          <w:p w14:paraId="06ADC051"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2D70F7A8"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60E45A4"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13.3</w:t>
            </w:r>
          </w:p>
        </w:tc>
        <w:tc>
          <w:tcPr>
            <w:tcW w:w="8194" w:type="dxa"/>
            <w:tcBorders>
              <w:top w:val="nil"/>
              <w:left w:val="nil"/>
              <w:bottom w:val="nil"/>
              <w:right w:val="nil"/>
            </w:tcBorders>
            <w:shd w:val="clear" w:color="auto" w:fill="auto"/>
            <w:vAlign w:val="bottom"/>
          </w:tcPr>
          <w:p w14:paraId="4C92A395" w14:textId="5F327B52"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Make a sweat soldered joint in copper pipe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09A6066"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6A39D75" w14:textId="77777777" w:rsidTr="00803A2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D9B04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lastRenderedPageBreak/>
              <w:t>13.4</w:t>
            </w:r>
          </w:p>
        </w:tc>
        <w:tc>
          <w:tcPr>
            <w:tcW w:w="8194" w:type="dxa"/>
            <w:tcBorders>
              <w:top w:val="nil"/>
              <w:left w:val="nil"/>
              <w:bottom w:val="nil"/>
              <w:right w:val="nil"/>
            </w:tcBorders>
            <w:shd w:val="clear" w:color="auto" w:fill="auto"/>
            <w:vAlign w:val="bottom"/>
          </w:tcPr>
          <w:p w14:paraId="774BD812" w14:textId="2EB1D0D5"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List the different types of </w:t>
            </w:r>
            <w:r w:rsidRPr="00B86BF4">
              <w:rPr>
                <w:rFonts w:cstheme="minorHAnsi"/>
                <w:color w:val="292B2D" w:themeColor="accent6" w:themeShade="80"/>
                <w:sz w:val="20"/>
                <w:szCs w:val="20"/>
              </w:rPr>
              <w:t>plumbing</w:t>
            </w:r>
            <w:r w:rsidRPr="00B86BF4">
              <w:rPr>
                <w:rFonts w:cstheme="minorHAnsi"/>
                <w:color w:val="FF0000"/>
                <w:sz w:val="20"/>
                <w:szCs w:val="20"/>
              </w:rPr>
              <w:t xml:space="preserve"> </w:t>
            </w:r>
            <w:r w:rsidRPr="00B86BF4">
              <w:rPr>
                <w:rFonts w:cstheme="minorHAnsi"/>
                <w:color w:val="000000"/>
                <w:sz w:val="20"/>
                <w:szCs w:val="20"/>
              </w:rPr>
              <w:t>fixtures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3AD33A9"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FFED782"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DDC5AC9"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13.5</w:t>
            </w:r>
          </w:p>
        </w:tc>
        <w:tc>
          <w:tcPr>
            <w:tcW w:w="8194" w:type="dxa"/>
            <w:tcBorders>
              <w:top w:val="nil"/>
              <w:left w:val="nil"/>
              <w:bottom w:val="nil"/>
              <w:right w:val="nil"/>
            </w:tcBorders>
            <w:shd w:val="clear" w:color="auto" w:fill="auto"/>
            <w:vAlign w:val="bottom"/>
          </w:tcPr>
          <w:p w14:paraId="29939D39" w14:textId="78767953"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Demonstrate the cutting </w:t>
            </w:r>
            <w:r w:rsidRPr="00B86BF4">
              <w:rPr>
                <w:rFonts w:cstheme="minorHAnsi"/>
                <w:color w:val="292B2D" w:themeColor="accent6" w:themeShade="80"/>
                <w:sz w:val="20"/>
                <w:szCs w:val="20"/>
              </w:rPr>
              <w:t>of pvc, pex, and cooper.</w:t>
            </w:r>
          </w:p>
        </w:tc>
        <w:tc>
          <w:tcPr>
            <w:tcW w:w="878" w:type="dxa"/>
            <w:tcBorders>
              <w:top w:val="single" w:sz="8" w:space="0" w:color="auto"/>
              <w:bottom w:val="single" w:sz="8" w:space="0" w:color="auto"/>
            </w:tcBorders>
            <w:vAlign w:val="bottom"/>
          </w:tcPr>
          <w:p w14:paraId="1F036322"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4E9E6CFE" w14:textId="36A364C0"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14: </w:t>
      </w:r>
      <w:sdt>
        <w:sdtPr>
          <w:rPr>
            <w:rFonts w:ascii="Open Sans" w:eastAsiaTheme="majorEastAsia" w:hAnsi="Open Sans" w:cs="Open Sans"/>
            <w:caps/>
            <w:noProof/>
            <w:color w:val="003F65" w:themeColor="accent1" w:themeShade="BF"/>
            <w:sz w:val="20"/>
            <w:szCs w:val="20"/>
          </w:rPr>
          <w:id w:val="-1928413669"/>
          <w:placeholder>
            <w:docPart w:val="E881A17AAE3547CCB8C25C234109DFED"/>
          </w:placeholder>
        </w:sdtPr>
        <w:sdtEndPr/>
        <w:sdtContent>
          <w:r w:rsidR="00B86BF4" w:rsidRPr="00B86BF4">
            <w:rPr>
              <w:rFonts w:ascii="Open Sans" w:eastAsiaTheme="majorEastAsia" w:hAnsi="Open Sans" w:cs="Open Sans"/>
              <w:caps/>
              <w:noProof/>
              <w:color w:val="003F65" w:themeColor="accent1" w:themeShade="BF"/>
              <w:sz w:val="20"/>
              <w:szCs w:val="20"/>
            </w:rPr>
            <w:t>FUNDAMENTALS OF CONCRETE</w:t>
          </w:r>
        </w:sdtContent>
      </w:sdt>
    </w:p>
    <w:p w14:paraId="2EC8332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4837994"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515F21B4"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499CDB9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21A22573"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0C4C65A3"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2DC0393"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14.1</w:t>
            </w:r>
          </w:p>
        </w:tc>
        <w:tc>
          <w:tcPr>
            <w:tcW w:w="8194" w:type="dxa"/>
            <w:tcBorders>
              <w:top w:val="nil"/>
              <w:left w:val="nil"/>
              <w:bottom w:val="nil"/>
              <w:right w:val="nil"/>
            </w:tcBorders>
            <w:shd w:val="clear" w:color="auto" w:fill="auto"/>
            <w:vAlign w:val="bottom"/>
          </w:tcPr>
          <w:p w14:paraId="6D81EBF3" w14:textId="76A53F43"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ingredients of concrete</w:t>
            </w:r>
            <w:r w:rsidR="00A97BE9">
              <w:rPr>
                <w:rFonts w:cstheme="minorHAnsi"/>
                <w:color w:val="000000"/>
                <w:sz w:val="20"/>
                <w:szCs w:val="20"/>
              </w:rPr>
              <w:t>.</w:t>
            </w:r>
          </w:p>
        </w:tc>
        <w:tc>
          <w:tcPr>
            <w:tcW w:w="878" w:type="dxa"/>
            <w:tcBorders>
              <w:bottom w:val="single" w:sz="8" w:space="0" w:color="auto"/>
            </w:tcBorders>
            <w:vAlign w:val="bottom"/>
          </w:tcPr>
          <w:p w14:paraId="2C45C96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0B633BB6"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E3E34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14.2</w:t>
            </w:r>
          </w:p>
        </w:tc>
        <w:tc>
          <w:tcPr>
            <w:tcW w:w="8194" w:type="dxa"/>
            <w:tcBorders>
              <w:top w:val="nil"/>
              <w:left w:val="nil"/>
              <w:bottom w:val="nil"/>
              <w:right w:val="nil"/>
            </w:tcBorders>
            <w:shd w:val="clear" w:color="auto" w:fill="auto"/>
            <w:vAlign w:val="bottom"/>
          </w:tcPr>
          <w:p w14:paraId="6693C694" w14:textId="3C78DCE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how to proportionally mix concrete</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E361227"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703C9CB9"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F66AE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14.3</w:t>
            </w:r>
          </w:p>
        </w:tc>
        <w:tc>
          <w:tcPr>
            <w:tcW w:w="8194" w:type="dxa"/>
            <w:tcBorders>
              <w:top w:val="nil"/>
              <w:left w:val="nil"/>
              <w:bottom w:val="nil"/>
              <w:right w:val="nil"/>
            </w:tcBorders>
            <w:shd w:val="clear" w:color="auto" w:fill="auto"/>
            <w:vAlign w:val="bottom"/>
          </w:tcPr>
          <w:p w14:paraId="20707CE2" w14:textId="03BF9BF5"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cubic yards of concrete needed in various situations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673B6E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200474A"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055591F"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14.4</w:t>
            </w:r>
          </w:p>
        </w:tc>
        <w:tc>
          <w:tcPr>
            <w:tcW w:w="8194" w:type="dxa"/>
            <w:tcBorders>
              <w:top w:val="nil"/>
              <w:left w:val="nil"/>
              <w:bottom w:val="nil"/>
              <w:right w:val="nil"/>
            </w:tcBorders>
            <w:shd w:val="clear" w:color="auto" w:fill="auto"/>
            <w:vAlign w:val="bottom"/>
          </w:tcPr>
          <w:p w14:paraId="4548D41A" w14:textId="68CEBA2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concrete costs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5FDBB1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5C6DEF0"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FBBB01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14.5</w:t>
            </w:r>
          </w:p>
        </w:tc>
        <w:tc>
          <w:tcPr>
            <w:tcW w:w="8194" w:type="dxa"/>
            <w:tcBorders>
              <w:top w:val="nil"/>
              <w:left w:val="nil"/>
              <w:bottom w:val="nil"/>
              <w:right w:val="nil"/>
            </w:tcBorders>
            <w:shd w:val="clear" w:color="auto" w:fill="auto"/>
            <w:vAlign w:val="bottom"/>
          </w:tcPr>
          <w:p w14:paraId="7E5FEDEC" w14:textId="5DC85431"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concrete tools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1376913"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3529728C"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F1A147" w14:textId="3D94C428" w:rsidR="00B86BF4" w:rsidRPr="00B86BF4" w:rsidRDefault="00B86BF4" w:rsidP="00B86BF4">
            <w:pPr>
              <w:spacing w:before="0" w:after="0"/>
              <w:rPr>
                <w:rFonts w:cs="Open Sans"/>
                <w:noProof/>
                <w:sz w:val="20"/>
                <w:szCs w:val="20"/>
              </w:rPr>
            </w:pPr>
            <w:r w:rsidRPr="00B86BF4">
              <w:rPr>
                <w:rFonts w:cs="Open Sans"/>
                <w:noProof/>
                <w:sz w:val="20"/>
                <w:szCs w:val="20"/>
              </w:rPr>
              <w:t>14.6</w:t>
            </w:r>
          </w:p>
        </w:tc>
        <w:tc>
          <w:tcPr>
            <w:tcW w:w="8194" w:type="dxa"/>
            <w:tcBorders>
              <w:top w:val="nil"/>
              <w:left w:val="nil"/>
              <w:bottom w:val="nil"/>
              <w:right w:val="nil"/>
            </w:tcBorders>
            <w:shd w:val="clear" w:color="auto" w:fill="auto"/>
            <w:vAlign w:val="bottom"/>
          </w:tcPr>
          <w:p w14:paraId="66C4CD13" w14:textId="6952B676"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how to properly prepare a site for concrete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6FC3928"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9635948" w14:textId="636DF1BF"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15: </w:t>
      </w:r>
      <w:sdt>
        <w:sdtPr>
          <w:rPr>
            <w:rFonts w:ascii="Open Sans" w:eastAsiaTheme="majorEastAsia" w:hAnsi="Open Sans" w:cs="Open Sans"/>
            <w:caps/>
            <w:noProof/>
            <w:color w:val="003F65" w:themeColor="accent1" w:themeShade="BF"/>
            <w:sz w:val="20"/>
            <w:szCs w:val="20"/>
          </w:rPr>
          <w:id w:val="1216165491"/>
          <w:placeholder>
            <w:docPart w:val="E8E00E6618DE4168BAAA3255B32BD14B"/>
          </w:placeholder>
        </w:sdtPr>
        <w:sdtEndPr/>
        <w:sdtContent>
          <w:r w:rsidR="0046395E" w:rsidRPr="0046395E">
            <w:rPr>
              <w:rFonts w:ascii="Open Sans" w:eastAsiaTheme="majorEastAsia" w:hAnsi="Open Sans" w:cs="Open Sans"/>
              <w:caps/>
              <w:noProof/>
              <w:color w:val="003F65" w:themeColor="accent1" w:themeShade="BF"/>
              <w:sz w:val="20"/>
              <w:szCs w:val="20"/>
            </w:rPr>
            <w:t>STORAGE SHED CONSTRUCTION</w:t>
          </w:r>
        </w:sdtContent>
      </w:sdt>
    </w:p>
    <w:p w14:paraId="3364EC8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710688C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1D3F5C7"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7B88A63C"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445E4EEC"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CB4734" w:rsidRPr="00CB4734" w14:paraId="01DB04E1" w14:textId="77777777" w:rsidTr="001119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BA1A5A" w14:textId="77777777" w:rsidR="00CB4734" w:rsidRPr="00CB4734" w:rsidRDefault="00CB4734" w:rsidP="00B86BF4">
            <w:pPr>
              <w:spacing w:before="0" w:after="0"/>
              <w:rPr>
                <w:rFonts w:cs="Open Sans"/>
                <w:bCs w:val="0"/>
                <w:noProof/>
                <w:sz w:val="20"/>
                <w:szCs w:val="20"/>
              </w:rPr>
            </w:pPr>
            <w:r w:rsidRPr="00CB4734">
              <w:rPr>
                <w:rFonts w:cs="Open Sans"/>
                <w:bCs w:val="0"/>
                <w:noProof/>
                <w:sz w:val="20"/>
                <w:szCs w:val="20"/>
              </w:rPr>
              <w:t>15.1</w:t>
            </w:r>
          </w:p>
        </w:tc>
        <w:tc>
          <w:tcPr>
            <w:tcW w:w="8194" w:type="dxa"/>
          </w:tcPr>
          <w:p w14:paraId="5891C370" w14:textId="74CEFB76" w:rsidR="00CB4734" w:rsidRPr="00CB4734" w:rsidRDefault="0046395E" w:rsidP="00CB473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46395E">
              <w:rPr>
                <w:noProof/>
                <w:sz w:val="20"/>
                <w:szCs w:val="20"/>
              </w:rPr>
              <w:t>Apply competencies learned in Ag Construction to build a small storage shed from scratch.</w:t>
            </w:r>
          </w:p>
        </w:tc>
        <w:tc>
          <w:tcPr>
            <w:tcW w:w="878" w:type="dxa"/>
            <w:tcBorders>
              <w:bottom w:val="single" w:sz="8" w:space="0" w:color="auto"/>
            </w:tcBorders>
            <w:vAlign w:val="bottom"/>
          </w:tcPr>
          <w:p w14:paraId="6B038A3C" w14:textId="77777777" w:rsidR="00CB4734" w:rsidRPr="00CB4734" w:rsidRDefault="00CB4734" w:rsidP="00CB473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8E41EF0" w:rsidR="004E0952" w:rsidRPr="00202D35" w:rsidRDefault="00543060"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8A5FED8" w:rsidR="004E0952" w:rsidRPr="00202D35" w:rsidRDefault="00543060"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28E3" w14:textId="77777777" w:rsidR="006966D3" w:rsidRDefault="0069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53A197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43060">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E645" w14:textId="77777777" w:rsidR="006966D3" w:rsidRDefault="0069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B12610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935B5">
      <w:rPr>
        <w:rStyle w:val="Strong"/>
      </w:rPr>
      <w:t>Agricultural Construction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7559B">
      <w:rPr>
        <w:rStyle w:val="Strong"/>
      </w:rPr>
      <w:t>18403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50B25"/>
    <w:rsid w:val="00174313"/>
    <w:rsid w:val="001C3C11"/>
    <w:rsid w:val="001C6C73"/>
    <w:rsid w:val="001E25E6"/>
    <w:rsid w:val="001E699D"/>
    <w:rsid w:val="00202D35"/>
    <w:rsid w:val="00243870"/>
    <w:rsid w:val="00247BCA"/>
    <w:rsid w:val="00292DE4"/>
    <w:rsid w:val="00297A93"/>
    <w:rsid w:val="002A4016"/>
    <w:rsid w:val="002D478A"/>
    <w:rsid w:val="002D4D18"/>
    <w:rsid w:val="002F76E2"/>
    <w:rsid w:val="00316F97"/>
    <w:rsid w:val="00334670"/>
    <w:rsid w:val="00383E0B"/>
    <w:rsid w:val="003962B7"/>
    <w:rsid w:val="003A5603"/>
    <w:rsid w:val="003F2990"/>
    <w:rsid w:val="003F6779"/>
    <w:rsid w:val="00423058"/>
    <w:rsid w:val="0046395E"/>
    <w:rsid w:val="004E0952"/>
    <w:rsid w:val="004F79E8"/>
    <w:rsid w:val="00507FED"/>
    <w:rsid w:val="00511B2C"/>
    <w:rsid w:val="00543060"/>
    <w:rsid w:val="00553238"/>
    <w:rsid w:val="005B7435"/>
    <w:rsid w:val="005E1BF7"/>
    <w:rsid w:val="006222D6"/>
    <w:rsid w:val="006966D3"/>
    <w:rsid w:val="006D77DE"/>
    <w:rsid w:val="007039C1"/>
    <w:rsid w:val="00770D8B"/>
    <w:rsid w:val="0082648D"/>
    <w:rsid w:val="00830497"/>
    <w:rsid w:val="00866115"/>
    <w:rsid w:val="008C1120"/>
    <w:rsid w:val="00906D59"/>
    <w:rsid w:val="00923587"/>
    <w:rsid w:val="009943B5"/>
    <w:rsid w:val="009C4EE4"/>
    <w:rsid w:val="009F713B"/>
    <w:rsid w:val="00A04D82"/>
    <w:rsid w:val="00A46B8D"/>
    <w:rsid w:val="00A75AB0"/>
    <w:rsid w:val="00A77F13"/>
    <w:rsid w:val="00A934AD"/>
    <w:rsid w:val="00A97BE9"/>
    <w:rsid w:val="00AB186E"/>
    <w:rsid w:val="00AE0E95"/>
    <w:rsid w:val="00B30998"/>
    <w:rsid w:val="00B86BF4"/>
    <w:rsid w:val="00C22ECE"/>
    <w:rsid w:val="00C41189"/>
    <w:rsid w:val="00C52324"/>
    <w:rsid w:val="00C763C1"/>
    <w:rsid w:val="00C943C0"/>
    <w:rsid w:val="00CB4734"/>
    <w:rsid w:val="00CB5B81"/>
    <w:rsid w:val="00CC1C7A"/>
    <w:rsid w:val="00CE62B8"/>
    <w:rsid w:val="00D53139"/>
    <w:rsid w:val="00E31DC3"/>
    <w:rsid w:val="00E358DD"/>
    <w:rsid w:val="00E3707B"/>
    <w:rsid w:val="00E37A38"/>
    <w:rsid w:val="00E515C8"/>
    <w:rsid w:val="00E779FD"/>
    <w:rsid w:val="00E935B5"/>
    <w:rsid w:val="00EA0C05"/>
    <w:rsid w:val="00EA1143"/>
    <w:rsid w:val="00EB487C"/>
    <w:rsid w:val="00ED28EF"/>
    <w:rsid w:val="00F00245"/>
    <w:rsid w:val="00F67870"/>
    <w:rsid w:val="00F7559B"/>
    <w:rsid w:val="00F7766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39">
      <w:bodyDiv w:val="1"/>
      <w:marLeft w:val="0"/>
      <w:marRight w:val="0"/>
      <w:marTop w:val="0"/>
      <w:marBottom w:val="0"/>
      <w:divBdr>
        <w:top w:val="none" w:sz="0" w:space="0" w:color="auto"/>
        <w:left w:val="none" w:sz="0" w:space="0" w:color="auto"/>
        <w:bottom w:val="none" w:sz="0" w:space="0" w:color="auto"/>
        <w:right w:val="none" w:sz="0" w:space="0" w:color="auto"/>
      </w:divBdr>
    </w:div>
    <w:div w:id="90317948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888652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38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4A21CE092E47A88985E412F87E4D80"/>
        <w:category>
          <w:name w:val="General"/>
          <w:gallery w:val="placeholder"/>
        </w:category>
        <w:types>
          <w:type w:val="bbPlcHdr"/>
        </w:types>
        <w:behaviors>
          <w:behavior w:val="content"/>
        </w:behaviors>
        <w:guid w:val="{33B59F14-E97F-41AA-BB23-A799A10FF2A0}"/>
      </w:docPartPr>
      <w:docPartBody>
        <w:p w:rsidR="00C16B7E" w:rsidRDefault="00C16B7E" w:rsidP="00C16B7E">
          <w:pPr>
            <w:pStyle w:val="FA4A21CE092E47A88985E412F87E4D80"/>
          </w:pPr>
          <w:r w:rsidRPr="00364F6B">
            <w:rPr>
              <w:rStyle w:val="PlaceholderText"/>
            </w:rPr>
            <w:t>Click or tap here to enter text.</w:t>
          </w:r>
        </w:p>
      </w:docPartBody>
    </w:docPart>
    <w:docPart>
      <w:docPartPr>
        <w:name w:val="05EAB5CEBA3A4D63A012BF1FE7090001"/>
        <w:category>
          <w:name w:val="General"/>
          <w:gallery w:val="placeholder"/>
        </w:category>
        <w:types>
          <w:type w:val="bbPlcHdr"/>
        </w:types>
        <w:behaviors>
          <w:behavior w:val="content"/>
        </w:behaviors>
        <w:guid w:val="{F220AAA5-F17F-4582-9FF8-730B24153711}"/>
      </w:docPartPr>
      <w:docPartBody>
        <w:p w:rsidR="00C16B7E" w:rsidRDefault="00C16B7E" w:rsidP="00C16B7E">
          <w:pPr>
            <w:pStyle w:val="05EAB5CEBA3A4D63A012BF1FE7090001"/>
          </w:pPr>
          <w:r w:rsidRPr="00364F6B">
            <w:rPr>
              <w:rStyle w:val="PlaceholderText"/>
            </w:rPr>
            <w:t>Click or tap here to enter text.</w:t>
          </w:r>
        </w:p>
      </w:docPartBody>
    </w:docPart>
    <w:docPart>
      <w:docPartPr>
        <w:name w:val="BAB8ADC44FA2420C9FABE6DB87EA9294"/>
        <w:category>
          <w:name w:val="General"/>
          <w:gallery w:val="placeholder"/>
        </w:category>
        <w:types>
          <w:type w:val="bbPlcHdr"/>
        </w:types>
        <w:behaviors>
          <w:behavior w:val="content"/>
        </w:behaviors>
        <w:guid w:val="{0A4D2B43-3F2C-445C-A4B7-175A10485CDE}"/>
      </w:docPartPr>
      <w:docPartBody>
        <w:p w:rsidR="00C16B7E" w:rsidRDefault="00C16B7E" w:rsidP="00C16B7E">
          <w:pPr>
            <w:pStyle w:val="BAB8ADC44FA2420C9FABE6DB87EA9294"/>
          </w:pPr>
          <w:r w:rsidRPr="00364F6B">
            <w:rPr>
              <w:rStyle w:val="PlaceholderText"/>
            </w:rPr>
            <w:t>Click or tap here to enter text.</w:t>
          </w:r>
        </w:p>
      </w:docPartBody>
    </w:docPart>
    <w:docPart>
      <w:docPartPr>
        <w:name w:val="26CDC2F127E64C24B75D2D74C6D69F09"/>
        <w:category>
          <w:name w:val="General"/>
          <w:gallery w:val="placeholder"/>
        </w:category>
        <w:types>
          <w:type w:val="bbPlcHdr"/>
        </w:types>
        <w:behaviors>
          <w:behavior w:val="content"/>
        </w:behaviors>
        <w:guid w:val="{DF30FB9E-5E73-4C92-9E40-9D367FD4E287}"/>
      </w:docPartPr>
      <w:docPartBody>
        <w:p w:rsidR="00C16B7E" w:rsidRDefault="00C16B7E" w:rsidP="00C16B7E">
          <w:pPr>
            <w:pStyle w:val="26CDC2F127E64C24B75D2D74C6D69F09"/>
          </w:pPr>
          <w:r w:rsidRPr="00364F6B">
            <w:rPr>
              <w:rStyle w:val="PlaceholderText"/>
            </w:rPr>
            <w:t>Click or tap here to enter text.</w:t>
          </w:r>
        </w:p>
      </w:docPartBody>
    </w:docPart>
    <w:docPart>
      <w:docPartPr>
        <w:name w:val="BDCAA732815C4CA1B421A3D61F26DA1D"/>
        <w:category>
          <w:name w:val="General"/>
          <w:gallery w:val="placeholder"/>
        </w:category>
        <w:types>
          <w:type w:val="bbPlcHdr"/>
        </w:types>
        <w:behaviors>
          <w:behavior w:val="content"/>
        </w:behaviors>
        <w:guid w:val="{B8E5045E-CCA0-4D31-8E6E-473106BDC487}"/>
      </w:docPartPr>
      <w:docPartBody>
        <w:p w:rsidR="00C16B7E" w:rsidRDefault="00C16B7E" w:rsidP="00C16B7E">
          <w:pPr>
            <w:pStyle w:val="BDCAA732815C4CA1B421A3D61F26DA1D"/>
          </w:pPr>
          <w:r w:rsidRPr="00364F6B">
            <w:rPr>
              <w:rStyle w:val="PlaceholderText"/>
            </w:rPr>
            <w:t>Click or tap here to enter text.</w:t>
          </w:r>
        </w:p>
      </w:docPartBody>
    </w:docPart>
    <w:docPart>
      <w:docPartPr>
        <w:name w:val="E87D6D86BB20482BB41F0D1B945C1D00"/>
        <w:category>
          <w:name w:val="General"/>
          <w:gallery w:val="placeholder"/>
        </w:category>
        <w:types>
          <w:type w:val="bbPlcHdr"/>
        </w:types>
        <w:behaviors>
          <w:behavior w:val="content"/>
        </w:behaviors>
        <w:guid w:val="{C7732421-6F1B-432D-B505-3E7C6F382938}"/>
      </w:docPartPr>
      <w:docPartBody>
        <w:p w:rsidR="00C16B7E" w:rsidRDefault="00C16B7E" w:rsidP="00C16B7E">
          <w:pPr>
            <w:pStyle w:val="E87D6D86BB20482BB41F0D1B945C1D00"/>
          </w:pPr>
          <w:r w:rsidRPr="00364F6B">
            <w:rPr>
              <w:rStyle w:val="PlaceholderText"/>
            </w:rPr>
            <w:t>Click or tap here to enter text.</w:t>
          </w:r>
        </w:p>
      </w:docPartBody>
    </w:docPart>
    <w:docPart>
      <w:docPartPr>
        <w:name w:val="FBA2BA0AD9484158AC4C73736073A124"/>
        <w:category>
          <w:name w:val="General"/>
          <w:gallery w:val="placeholder"/>
        </w:category>
        <w:types>
          <w:type w:val="bbPlcHdr"/>
        </w:types>
        <w:behaviors>
          <w:behavior w:val="content"/>
        </w:behaviors>
        <w:guid w:val="{4EBEFB19-7256-496D-A00E-06F207EC0569}"/>
      </w:docPartPr>
      <w:docPartBody>
        <w:p w:rsidR="00C16B7E" w:rsidRDefault="00C16B7E" w:rsidP="00C16B7E">
          <w:pPr>
            <w:pStyle w:val="FBA2BA0AD9484158AC4C73736073A124"/>
          </w:pPr>
          <w:r w:rsidRPr="00364F6B">
            <w:rPr>
              <w:rStyle w:val="PlaceholderText"/>
            </w:rPr>
            <w:t>Click or tap here to enter text.</w:t>
          </w:r>
        </w:p>
      </w:docPartBody>
    </w:docPart>
    <w:docPart>
      <w:docPartPr>
        <w:name w:val="A3398D01D79A4806B9CA102018C4EC77"/>
        <w:category>
          <w:name w:val="General"/>
          <w:gallery w:val="placeholder"/>
        </w:category>
        <w:types>
          <w:type w:val="bbPlcHdr"/>
        </w:types>
        <w:behaviors>
          <w:behavior w:val="content"/>
        </w:behaviors>
        <w:guid w:val="{C3F7103B-BA93-441D-BCE6-4754BFC3C430}"/>
      </w:docPartPr>
      <w:docPartBody>
        <w:p w:rsidR="00C16B7E" w:rsidRDefault="00C16B7E" w:rsidP="00C16B7E">
          <w:pPr>
            <w:pStyle w:val="A3398D01D79A4806B9CA102018C4EC77"/>
          </w:pPr>
          <w:r w:rsidRPr="00364F6B">
            <w:rPr>
              <w:rStyle w:val="PlaceholderText"/>
            </w:rPr>
            <w:t>Click or tap here to enter text.</w:t>
          </w:r>
        </w:p>
      </w:docPartBody>
    </w:docPart>
    <w:docPart>
      <w:docPartPr>
        <w:name w:val="267CFCE92EBE4C7C81360A0731B48C86"/>
        <w:category>
          <w:name w:val="General"/>
          <w:gallery w:val="placeholder"/>
        </w:category>
        <w:types>
          <w:type w:val="bbPlcHdr"/>
        </w:types>
        <w:behaviors>
          <w:behavior w:val="content"/>
        </w:behaviors>
        <w:guid w:val="{EAEB798D-82D7-424D-AB4C-C9A99CF73CBE}"/>
      </w:docPartPr>
      <w:docPartBody>
        <w:p w:rsidR="00C16B7E" w:rsidRDefault="00C16B7E" w:rsidP="00C16B7E">
          <w:pPr>
            <w:pStyle w:val="267CFCE92EBE4C7C81360A0731B48C86"/>
          </w:pPr>
          <w:r w:rsidRPr="00364F6B">
            <w:rPr>
              <w:rStyle w:val="PlaceholderText"/>
            </w:rPr>
            <w:t>Click or tap here to enter text.</w:t>
          </w:r>
        </w:p>
      </w:docPartBody>
    </w:docPart>
    <w:docPart>
      <w:docPartPr>
        <w:name w:val="54142008887A484FB6669B5D492BE908"/>
        <w:category>
          <w:name w:val="General"/>
          <w:gallery w:val="placeholder"/>
        </w:category>
        <w:types>
          <w:type w:val="bbPlcHdr"/>
        </w:types>
        <w:behaviors>
          <w:behavior w:val="content"/>
        </w:behaviors>
        <w:guid w:val="{835A4434-9728-4229-B55B-9D1861058632}"/>
      </w:docPartPr>
      <w:docPartBody>
        <w:p w:rsidR="00C16B7E" w:rsidRDefault="00C16B7E" w:rsidP="00C16B7E">
          <w:pPr>
            <w:pStyle w:val="54142008887A484FB6669B5D492BE908"/>
          </w:pPr>
          <w:r w:rsidRPr="00364F6B">
            <w:rPr>
              <w:rStyle w:val="PlaceholderText"/>
            </w:rPr>
            <w:t>Click or tap here to enter text.</w:t>
          </w:r>
        </w:p>
      </w:docPartBody>
    </w:docPart>
    <w:docPart>
      <w:docPartPr>
        <w:name w:val="81E34598DD26416996C309B1F73B8100"/>
        <w:category>
          <w:name w:val="General"/>
          <w:gallery w:val="placeholder"/>
        </w:category>
        <w:types>
          <w:type w:val="bbPlcHdr"/>
        </w:types>
        <w:behaviors>
          <w:behavior w:val="content"/>
        </w:behaviors>
        <w:guid w:val="{774D6BF1-D93C-45CE-A371-A8D73B94F46E}"/>
      </w:docPartPr>
      <w:docPartBody>
        <w:p w:rsidR="00C16B7E" w:rsidRDefault="00C16B7E" w:rsidP="00C16B7E">
          <w:pPr>
            <w:pStyle w:val="81E34598DD26416996C309B1F73B8100"/>
          </w:pPr>
          <w:r w:rsidRPr="00364F6B">
            <w:rPr>
              <w:rStyle w:val="PlaceholderText"/>
            </w:rPr>
            <w:t>Click or tap here to enter text.</w:t>
          </w:r>
        </w:p>
      </w:docPartBody>
    </w:docPart>
    <w:docPart>
      <w:docPartPr>
        <w:name w:val="35BA13BEF93A49D3B21D574A9A27DD2C"/>
        <w:category>
          <w:name w:val="General"/>
          <w:gallery w:val="placeholder"/>
        </w:category>
        <w:types>
          <w:type w:val="bbPlcHdr"/>
        </w:types>
        <w:behaviors>
          <w:behavior w:val="content"/>
        </w:behaviors>
        <w:guid w:val="{53BBAE6B-B134-49AB-A2BD-9B64993BF14F}"/>
      </w:docPartPr>
      <w:docPartBody>
        <w:p w:rsidR="00C16B7E" w:rsidRDefault="00C16B7E" w:rsidP="00C16B7E">
          <w:pPr>
            <w:pStyle w:val="35BA13BEF93A49D3B21D574A9A27DD2C"/>
          </w:pPr>
          <w:r w:rsidRPr="00364F6B">
            <w:rPr>
              <w:rStyle w:val="PlaceholderText"/>
            </w:rPr>
            <w:t>Click or tap here to enter text.</w:t>
          </w:r>
        </w:p>
      </w:docPartBody>
    </w:docPart>
    <w:docPart>
      <w:docPartPr>
        <w:name w:val="8ED340BE3A3E4C559D8ACE9F86B4CC6F"/>
        <w:category>
          <w:name w:val="General"/>
          <w:gallery w:val="placeholder"/>
        </w:category>
        <w:types>
          <w:type w:val="bbPlcHdr"/>
        </w:types>
        <w:behaviors>
          <w:behavior w:val="content"/>
        </w:behaviors>
        <w:guid w:val="{5D5AAAAB-FD98-4C0B-A76C-ADC9C3C46F5E}"/>
      </w:docPartPr>
      <w:docPartBody>
        <w:p w:rsidR="00C16B7E" w:rsidRDefault="00C16B7E" w:rsidP="00C16B7E">
          <w:pPr>
            <w:pStyle w:val="8ED340BE3A3E4C559D8ACE9F86B4CC6F"/>
          </w:pPr>
          <w:r w:rsidRPr="00364F6B">
            <w:rPr>
              <w:rStyle w:val="PlaceholderText"/>
            </w:rPr>
            <w:t>Click or tap here to enter text.</w:t>
          </w:r>
        </w:p>
      </w:docPartBody>
    </w:docPart>
    <w:docPart>
      <w:docPartPr>
        <w:name w:val="902E6FE5A9EC4027BE1B79990855D22A"/>
        <w:category>
          <w:name w:val="General"/>
          <w:gallery w:val="placeholder"/>
        </w:category>
        <w:types>
          <w:type w:val="bbPlcHdr"/>
        </w:types>
        <w:behaviors>
          <w:behavior w:val="content"/>
        </w:behaviors>
        <w:guid w:val="{2591BAC7-CE5B-4291-A3B0-E1583DAD1067}"/>
      </w:docPartPr>
      <w:docPartBody>
        <w:p w:rsidR="00C16B7E" w:rsidRDefault="00C16B7E" w:rsidP="00C16B7E">
          <w:pPr>
            <w:pStyle w:val="902E6FE5A9EC4027BE1B79990855D22A"/>
          </w:pPr>
          <w:r w:rsidRPr="00364F6B">
            <w:rPr>
              <w:rStyle w:val="PlaceholderText"/>
            </w:rPr>
            <w:t>Click or tap here to enter text.</w:t>
          </w:r>
        </w:p>
      </w:docPartBody>
    </w:docPart>
    <w:docPart>
      <w:docPartPr>
        <w:name w:val="E881A17AAE3547CCB8C25C234109DFED"/>
        <w:category>
          <w:name w:val="General"/>
          <w:gallery w:val="placeholder"/>
        </w:category>
        <w:types>
          <w:type w:val="bbPlcHdr"/>
        </w:types>
        <w:behaviors>
          <w:behavior w:val="content"/>
        </w:behaviors>
        <w:guid w:val="{E85C4732-0805-4429-A289-FF75D13DF981}"/>
      </w:docPartPr>
      <w:docPartBody>
        <w:p w:rsidR="00C16B7E" w:rsidRDefault="00C16B7E" w:rsidP="00C16B7E">
          <w:pPr>
            <w:pStyle w:val="E881A17AAE3547CCB8C25C234109DFED"/>
          </w:pPr>
          <w:r w:rsidRPr="00364F6B">
            <w:rPr>
              <w:rStyle w:val="PlaceholderText"/>
            </w:rPr>
            <w:t>Click or tap here to enter text.</w:t>
          </w:r>
        </w:p>
      </w:docPartBody>
    </w:docPart>
    <w:docPart>
      <w:docPartPr>
        <w:name w:val="E8E00E6618DE4168BAAA3255B32BD14B"/>
        <w:category>
          <w:name w:val="General"/>
          <w:gallery w:val="placeholder"/>
        </w:category>
        <w:types>
          <w:type w:val="bbPlcHdr"/>
        </w:types>
        <w:behaviors>
          <w:behavior w:val="content"/>
        </w:behaviors>
        <w:guid w:val="{782AD578-9F52-4237-BF4F-D2FB5152D483}"/>
      </w:docPartPr>
      <w:docPartBody>
        <w:p w:rsidR="00C16B7E" w:rsidRDefault="00C16B7E" w:rsidP="00C16B7E">
          <w:pPr>
            <w:pStyle w:val="E8E00E6618DE4168BAAA3255B32BD14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1563"/>
    <w:rsid w:val="002A4016"/>
    <w:rsid w:val="004A0180"/>
    <w:rsid w:val="00524DEA"/>
    <w:rsid w:val="00553238"/>
    <w:rsid w:val="005E1BF7"/>
    <w:rsid w:val="00C1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B7E"/>
    <w:rPr>
      <w:color w:val="808080"/>
    </w:rPr>
  </w:style>
  <w:style w:type="paragraph" w:customStyle="1" w:styleId="FA4A21CE092E47A88985E412F87E4D80">
    <w:name w:val="FA4A21CE092E47A88985E412F87E4D80"/>
    <w:rsid w:val="00C16B7E"/>
    <w:rPr>
      <w:kern w:val="2"/>
      <w14:ligatures w14:val="standardContextual"/>
    </w:rPr>
  </w:style>
  <w:style w:type="paragraph" w:customStyle="1" w:styleId="05EAB5CEBA3A4D63A012BF1FE7090001">
    <w:name w:val="05EAB5CEBA3A4D63A012BF1FE7090001"/>
    <w:rsid w:val="00C16B7E"/>
    <w:rPr>
      <w:kern w:val="2"/>
      <w14:ligatures w14:val="standardContextual"/>
    </w:rPr>
  </w:style>
  <w:style w:type="paragraph" w:customStyle="1" w:styleId="BAB8ADC44FA2420C9FABE6DB87EA9294">
    <w:name w:val="BAB8ADC44FA2420C9FABE6DB87EA9294"/>
    <w:rsid w:val="00C16B7E"/>
    <w:rPr>
      <w:kern w:val="2"/>
      <w14:ligatures w14:val="standardContextual"/>
    </w:rPr>
  </w:style>
  <w:style w:type="paragraph" w:customStyle="1" w:styleId="26CDC2F127E64C24B75D2D74C6D69F09">
    <w:name w:val="26CDC2F127E64C24B75D2D74C6D69F09"/>
    <w:rsid w:val="00C16B7E"/>
    <w:rPr>
      <w:kern w:val="2"/>
      <w14:ligatures w14:val="standardContextual"/>
    </w:rPr>
  </w:style>
  <w:style w:type="paragraph" w:customStyle="1" w:styleId="BDCAA732815C4CA1B421A3D61F26DA1D">
    <w:name w:val="BDCAA732815C4CA1B421A3D61F26DA1D"/>
    <w:rsid w:val="00C16B7E"/>
    <w:rPr>
      <w:kern w:val="2"/>
      <w14:ligatures w14:val="standardContextual"/>
    </w:rPr>
  </w:style>
  <w:style w:type="paragraph" w:customStyle="1" w:styleId="E87D6D86BB20482BB41F0D1B945C1D00">
    <w:name w:val="E87D6D86BB20482BB41F0D1B945C1D00"/>
    <w:rsid w:val="00C16B7E"/>
    <w:rPr>
      <w:kern w:val="2"/>
      <w14:ligatures w14:val="standardContextual"/>
    </w:rPr>
  </w:style>
  <w:style w:type="paragraph" w:customStyle="1" w:styleId="FBA2BA0AD9484158AC4C73736073A124">
    <w:name w:val="FBA2BA0AD9484158AC4C73736073A124"/>
    <w:rsid w:val="00C16B7E"/>
    <w:rPr>
      <w:kern w:val="2"/>
      <w14:ligatures w14:val="standardContextual"/>
    </w:rPr>
  </w:style>
  <w:style w:type="paragraph" w:customStyle="1" w:styleId="A3398D01D79A4806B9CA102018C4EC77">
    <w:name w:val="A3398D01D79A4806B9CA102018C4EC77"/>
    <w:rsid w:val="00C16B7E"/>
    <w:rPr>
      <w:kern w:val="2"/>
      <w14:ligatures w14:val="standardContextual"/>
    </w:rPr>
  </w:style>
  <w:style w:type="paragraph" w:customStyle="1" w:styleId="267CFCE92EBE4C7C81360A0731B48C86">
    <w:name w:val="267CFCE92EBE4C7C81360A0731B48C86"/>
    <w:rsid w:val="00C16B7E"/>
    <w:rPr>
      <w:kern w:val="2"/>
      <w14:ligatures w14:val="standardContextual"/>
    </w:rPr>
  </w:style>
  <w:style w:type="paragraph" w:customStyle="1" w:styleId="54142008887A484FB6669B5D492BE908">
    <w:name w:val="54142008887A484FB6669B5D492BE908"/>
    <w:rsid w:val="00C16B7E"/>
    <w:rPr>
      <w:kern w:val="2"/>
      <w14:ligatures w14:val="standardContextual"/>
    </w:rPr>
  </w:style>
  <w:style w:type="paragraph" w:customStyle="1" w:styleId="81E34598DD26416996C309B1F73B8100">
    <w:name w:val="81E34598DD26416996C309B1F73B8100"/>
    <w:rsid w:val="00C16B7E"/>
    <w:rPr>
      <w:kern w:val="2"/>
      <w14:ligatures w14:val="standardContextual"/>
    </w:rPr>
  </w:style>
  <w:style w:type="paragraph" w:customStyle="1" w:styleId="35BA13BEF93A49D3B21D574A9A27DD2C">
    <w:name w:val="35BA13BEF93A49D3B21D574A9A27DD2C"/>
    <w:rsid w:val="00C16B7E"/>
    <w:rPr>
      <w:kern w:val="2"/>
      <w14:ligatures w14:val="standardContextual"/>
    </w:rPr>
  </w:style>
  <w:style w:type="paragraph" w:customStyle="1" w:styleId="8ED340BE3A3E4C559D8ACE9F86B4CC6F">
    <w:name w:val="8ED340BE3A3E4C559D8ACE9F86B4CC6F"/>
    <w:rsid w:val="00C16B7E"/>
    <w:rPr>
      <w:kern w:val="2"/>
      <w14:ligatures w14:val="standardContextual"/>
    </w:rPr>
  </w:style>
  <w:style w:type="paragraph" w:customStyle="1" w:styleId="902E6FE5A9EC4027BE1B79990855D22A">
    <w:name w:val="902E6FE5A9EC4027BE1B79990855D22A"/>
    <w:rsid w:val="00C16B7E"/>
    <w:rPr>
      <w:kern w:val="2"/>
      <w14:ligatures w14:val="standardContextual"/>
    </w:rPr>
  </w:style>
  <w:style w:type="paragraph" w:customStyle="1" w:styleId="E881A17AAE3547CCB8C25C234109DFED">
    <w:name w:val="E881A17AAE3547CCB8C25C234109DFED"/>
    <w:rsid w:val="00C16B7E"/>
    <w:rPr>
      <w:kern w:val="2"/>
      <w14:ligatures w14:val="standardContextual"/>
    </w:rPr>
  </w:style>
  <w:style w:type="paragraph" w:customStyle="1" w:styleId="E8E00E6618DE4168BAAA3255B32BD14B">
    <w:name w:val="E8E00E6618DE4168BAAA3255B32BD14B"/>
    <w:rsid w:val="00C16B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Agricultural Structures</vt:lpstr>
    </vt:vector>
  </TitlesOfParts>
  <Company>Kansas State Department of Education</Company>
  <LinksUpToDate>false</LinksUpToDate>
  <CharactersWithSpaces>10458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Construction</dc:title>
  <dc:subject>18403</dc:subject>
  <dc:creator>Cheryl Franklin</dc:creator>
  <cp:keywords/>
  <dc:description>1.0</dc:description>
  <cp:lastModifiedBy>Barbara A. Bahm</cp:lastModifiedBy>
  <cp:revision>11</cp:revision>
  <cp:lastPrinted>2023-05-25T21:45:00Z</cp:lastPrinted>
  <dcterms:created xsi:type="dcterms:W3CDTF">2024-03-12T14:05:00Z</dcterms:created>
  <dcterms:modified xsi:type="dcterms:W3CDTF">2024-10-07T18:19:00Z</dcterms:modified>
  <cp:category/>
</cp:coreProperties>
</file>